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_GBK" w:hAnsi="方正小标宋_GBK" w:eastAsia="方正小标宋_GBK" w:cs="方正小标宋_GBK"/>
          <w:color w:val="222222"/>
          <w:sz w:val="44"/>
          <w:szCs w:val="44"/>
        </w:rPr>
      </w:pPr>
      <w:r>
        <w:rPr>
          <w:rFonts w:hint="eastAsia" w:ascii="方正小标宋_GBK" w:hAnsi="方正小标宋_GBK" w:eastAsia="方正小标宋_GBK" w:cs="方正小标宋_GBK"/>
          <w:color w:val="222222"/>
          <w:sz w:val="44"/>
          <w:szCs w:val="44"/>
          <w:lang w:eastAsia="zh-CN"/>
        </w:rPr>
        <w:t>中共</w:t>
      </w:r>
      <w:r>
        <w:rPr>
          <w:rFonts w:hint="eastAsia" w:ascii="方正小标宋_GBK" w:hAnsi="方正小标宋_GBK" w:eastAsia="方正小标宋_GBK" w:cs="方正小标宋_GBK"/>
          <w:color w:val="222222"/>
          <w:sz w:val="44"/>
          <w:szCs w:val="44"/>
        </w:rPr>
        <w:t>阳山县人民政府机关事务管理局党组</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222222"/>
          <w:sz w:val="44"/>
          <w:szCs w:val="44"/>
        </w:rPr>
      </w:pPr>
      <w:r>
        <w:rPr>
          <w:rFonts w:hint="eastAsia" w:ascii="方正小标宋_GBK" w:hAnsi="方正小标宋_GBK" w:eastAsia="方正小标宋_GBK" w:cs="方正小标宋_GBK"/>
          <w:color w:val="222222"/>
          <w:sz w:val="44"/>
          <w:szCs w:val="44"/>
        </w:rPr>
        <w:t>关于巡察整改阶段性进展情况的通报</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510" w:firstLineChars="150"/>
        <w:textAlignment w:val="auto"/>
        <w:rPr>
          <w:rFonts w:hint="eastAsia" w:ascii="方正仿宋_GBK" w:hAnsi="方正仿宋_GBK" w:eastAsia="方正仿宋_GBK" w:cs="方正仿宋_GBK"/>
          <w:sz w:val="32"/>
          <w:szCs w:val="32"/>
        </w:rPr>
      </w:pPr>
      <w:r>
        <w:rPr>
          <w:rFonts w:hint="eastAsia" w:ascii="仿宋" w:hAnsi="仿宋" w:eastAsia="仿宋"/>
          <w:sz w:val="32"/>
          <w:szCs w:val="32"/>
        </w:rPr>
        <w:t xml:space="preserve"> </w:t>
      </w:r>
      <w:r>
        <w:rPr>
          <w:rFonts w:hint="eastAsia" w:ascii="方正仿宋_GBK" w:hAnsi="方正仿宋_GBK" w:eastAsia="方正仿宋_GBK" w:cs="方正仿宋_GBK"/>
          <w:sz w:val="32"/>
          <w:szCs w:val="32"/>
          <w:lang w:eastAsia="zh-CN"/>
        </w:rPr>
        <w:t>按照</w:t>
      </w:r>
      <w:r>
        <w:rPr>
          <w:rFonts w:hint="eastAsia" w:ascii="方正仿宋_GBK" w:hAnsi="方正仿宋_GBK" w:cs="方正仿宋_GBK"/>
          <w:sz w:val="32"/>
          <w:szCs w:val="32"/>
          <w:lang w:val="en-US" w:eastAsia="zh-CN"/>
        </w:rPr>
        <w:t>中共阳山</w:t>
      </w:r>
      <w:r>
        <w:rPr>
          <w:rFonts w:hint="eastAsia" w:ascii="方正仿宋_GBK" w:hAnsi="方正仿宋_GBK" w:eastAsia="方正仿宋_GBK" w:cs="方正仿宋_GBK"/>
          <w:sz w:val="32"/>
          <w:szCs w:val="32"/>
          <w:lang w:eastAsia="zh-CN"/>
        </w:rPr>
        <w:t>县委的统一部署，</w:t>
      </w:r>
      <w:r>
        <w:rPr>
          <w:rFonts w:hint="eastAsia" w:ascii="方正仿宋_GBK" w:hAnsi="方正仿宋_GBK" w:eastAsia="方正仿宋_GBK" w:cs="方正仿宋_GBK"/>
          <w:color w:val="000000"/>
          <w:sz w:val="32"/>
          <w:szCs w:val="32"/>
        </w:rPr>
        <w:t>2022年3月25日至7月10日，县委第二巡察组对县机关事务管理局</w:t>
      </w:r>
      <w:r>
        <w:rPr>
          <w:rFonts w:hint="eastAsia" w:ascii="方正仿宋_GBK" w:hAnsi="方正仿宋_GBK" w:cs="方正仿宋_GBK"/>
          <w:color w:val="000000"/>
          <w:sz w:val="32"/>
          <w:szCs w:val="32"/>
          <w:lang w:val="en-US" w:eastAsia="zh-CN"/>
        </w:rPr>
        <w:t>党组</w:t>
      </w:r>
      <w:r>
        <w:rPr>
          <w:rFonts w:hint="eastAsia" w:ascii="方正仿宋_GBK" w:hAnsi="方正仿宋_GBK" w:eastAsia="方正仿宋_GBK" w:cs="方正仿宋_GBK"/>
          <w:color w:val="000000"/>
          <w:sz w:val="32"/>
          <w:szCs w:val="32"/>
          <w:lang w:val="en-US" w:eastAsia="zh-CN"/>
        </w:rPr>
        <w:t>进行</w:t>
      </w:r>
      <w:r>
        <w:rPr>
          <w:rFonts w:hint="eastAsia" w:ascii="方正仿宋_GBK" w:hAnsi="方正仿宋_GBK" w:eastAsia="方正仿宋_GBK" w:cs="方正仿宋_GBK"/>
          <w:color w:val="000000"/>
          <w:sz w:val="32"/>
          <w:szCs w:val="32"/>
        </w:rPr>
        <w:t>了巡察</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2022年9月9日，县委第二巡察组向县机关事务管理局</w:t>
      </w:r>
      <w:r>
        <w:rPr>
          <w:rFonts w:hint="eastAsia" w:ascii="方正仿宋_GBK" w:hAnsi="方正仿宋_GBK" w:cs="方正仿宋_GBK"/>
          <w:color w:val="000000"/>
          <w:sz w:val="32"/>
          <w:szCs w:val="32"/>
          <w:lang w:val="en-US" w:eastAsia="zh-CN"/>
        </w:rPr>
        <w:t>党组</w:t>
      </w:r>
      <w:r>
        <w:rPr>
          <w:rFonts w:hint="eastAsia" w:ascii="方正仿宋_GBK" w:hAnsi="方正仿宋_GBK" w:eastAsia="方正仿宋_GBK" w:cs="方正仿宋_GBK"/>
          <w:sz w:val="32"/>
          <w:szCs w:val="32"/>
        </w:rPr>
        <w:t>反馈了巡察情况。</w:t>
      </w:r>
      <w:r>
        <w:rPr>
          <w:rFonts w:hint="eastAsia" w:ascii="方正仿宋_GBK" w:hAnsi="方正仿宋_GBK" w:eastAsia="方正仿宋_GBK" w:cs="方正仿宋_GBK"/>
          <w:b/>
          <w:bCs w:val="0"/>
          <w:color w:val="auto"/>
          <w:sz w:val="32"/>
          <w:szCs w:val="32"/>
          <w:highlight w:val="none"/>
          <w:lang w:eastAsia="zh-CN"/>
        </w:rPr>
        <w:t>根据党内公开原则和巡察工作有关要求，现将整改情况予以公布。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黑体_GBK" w:hAnsi="方正黑体_GBK" w:eastAsia="方正黑体_GBK" w:cs="方正黑体_GBK"/>
          <w:sz w:val="32"/>
          <w:szCs w:val="32"/>
        </w:rPr>
      </w:pPr>
      <w:r>
        <w:rPr>
          <w:rFonts w:hint="eastAsia" w:ascii="仿宋" w:hAnsi="仿宋" w:eastAsia="仿宋"/>
          <w:sz w:val="32"/>
          <w:szCs w:val="32"/>
        </w:rPr>
        <w:t xml:space="preserve">    </w:t>
      </w:r>
      <w:r>
        <w:rPr>
          <w:rFonts w:hint="eastAsia" w:ascii="方正黑体_GBK" w:hAnsi="方正黑体_GBK" w:eastAsia="方正黑体_GBK" w:cs="方正黑体_GBK"/>
          <w:sz w:val="32"/>
          <w:szCs w:val="32"/>
        </w:rPr>
        <w:t xml:space="preserve">一、加强组织领导，确保整改工作落实到位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 w:hAnsi="楷体" w:eastAsia="楷体"/>
          <w:sz w:val="32"/>
          <w:szCs w:val="32"/>
        </w:rPr>
      </w:pPr>
      <w:r>
        <w:rPr>
          <w:rFonts w:hint="eastAsia" w:ascii="楷体" w:hAnsi="楷体" w:eastAsia="楷体"/>
          <w:sz w:val="32"/>
          <w:szCs w:val="32"/>
        </w:rPr>
        <w:t xml:space="preserve">   </w:t>
      </w:r>
      <w:r>
        <w:rPr>
          <w:rFonts w:hint="eastAsia" w:ascii="方正楷体_GBK" w:hAnsi="方正楷体_GBK" w:eastAsia="方正楷体_GBK" w:cs="方正楷体_GBK"/>
          <w:sz w:val="32"/>
          <w:szCs w:val="32"/>
        </w:rPr>
        <w:t>（一）深化认识，精心组织。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仿宋" w:hAnsi="仿宋" w:eastAsia="仿宋"/>
          <w:sz w:val="32"/>
          <w:szCs w:val="32"/>
        </w:rPr>
        <w:t xml:space="preserve">   </w:t>
      </w:r>
      <w:r>
        <w:rPr>
          <w:rFonts w:hint="eastAsia" w:ascii="方正仿宋_GBK" w:hAnsi="方正仿宋_GBK" w:eastAsia="方正仿宋_GBK" w:cs="方正仿宋_GBK"/>
          <w:sz w:val="32"/>
          <w:szCs w:val="32"/>
        </w:rPr>
        <w:t xml:space="preserve"> 在县委第二巡察组反馈意见后，我局党组对巡察组反馈的意见和指出的问题高度重视，诚恳接受，坚决整改，及时召开党组会议，专题研究部署巡察反馈意见整改落实工作。为确保巡察整改工作有序推进，成立了由党组书记为组长，其他党组成员、副局长为副组长，各股室负责人为成员的巡察整改工作领导小组，全面统筹抓好巡察整改任务。坚持把做好巡察整改作为当前及今后一项重要政治任务来抓，按照党要管党、</w:t>
      </w:r>
      <w:r>
        <w:rPr>
          <w:rFonts w:hint="eastAsia" w:ascii="方正仿宋_GBK" w:hAnsi="方正仿宋_GBK" w:cs="方正仿宋_GBK"/>
          <w:sz w:val="32"/>
          <w:szCs w:val="32"/>
          <w:lang w:eastAsia="zh-CN"/>
        </w:rPr>
        <w:t>全面</w:t>
      </w:r>
      <w:bookmarkStart w:id="0" w:name="_GoBack"/>
      <w:bookmarkEnd w:id="0"/>
      <w:r>
        <w:rPr>
          <w:rFonts w:hint="eastAsia" w:ascii="方正仿宋_GBK" w:hAnsi="方正仿宋_GBK" w:eastAsia="方正仿宋_GBK" w:cs="方正仿宋_GBK"/>
          <w:sz w:val="32"/>
          <w:szCs w:val="32"/>
        </w:rPr>
        <w:t xml:space="preserve">从严治党的要求，坚持问题导向，将任务分解细化，明确时间节点、责任领导、责任股室，扎实做好反馈意见的整改落实工作。  </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（二）明确责任，细化措施。</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巡察意见反馈后，局党组召开专题会议审议并通过了《阳山县机关事务管理局</w:t>
      </w:r>
      <w:r>
        <w:rPr>
          <w:rFonts w:hint="eastAsia" w:ascii="方正仿宋_GBK" w:hAnsi="方正仿宋_GBK" w:cs="方正仿宋_GBK"/>
          <w:sz w:val="32"/>
          <w:szCs w:val="32"/>
          <w:lang w:val="en-US" w:eastAsia="zh-CN"/>
        </w:rPr>
        <w:t>党组</w:t>
      </w:r>
      <w:r>
        <w:rPr>
          <w:rFonts w:hint="eastAsia" w:ascii="方正仿宋_GBK" w:hAnsi="方正仿宋_GBK" w:eastAsia="方正仿宋_GBK" w:cs="方正仿宋_GBK"/>
          <w:sz w:val="32"/>
          <w:szCs w:val="32"/>
        </w:rPr>
        <w:t xml:space="preserve">关于落实县委第二巡察组反馈意见的整改方案》，对巡察反馈意见，逐条逐项细化成二十一条整改措施，逐一明确了责任领导、责任股室、整改措施和完成时限。各责任股室按照方案要求，切实做到层层传导压力、层层压实责任，形成了思想到位、步调一致、上下联动、合力整改的工作格局。  </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（三）从严从实，聚焦整改。</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局党组召开专题会议，听取各责任股室整改推进情况，研究解决整改难题，部署后续整改工作。按时上报整改进度，及时掌握相关责任股室整改工作进展情况及取得的成效，对巡察整改落实工作中存在的问题及时发现，及时解决。加强跟踪指导，强化监督检查，深入推进落实，突出整改成效，确保整改任务事事有回音，件件有落实。对相关工作人员进行了专项培训，明确定期报送整改进展情况的时限和报送材料的标准要求，确保整改扎实有效，不走过场、不搞形式。  </w:t>
      </w:r>
    </w:p>
    <w:p>
      <w:pPr>
        <w:keepNext w:val="0"/>
        <w:keepLines w:val="0"/>
        <w:pageBreakBefore w:val="0"/>
        <w:widowControl w:val="0"/>
        <w:kinsoku/>
        <w:wordWrap/>
        <w:overflowPunct/>
        <w:topLinePunct w:val="0"/>
        <w:autoSpaceDE/>
        <w:autoSpaceDN/>
        <w:bidi w:val="0"/>
        <w:adjustRightInd/>
        <w:snapToGrid/>
        <w:spacing w:line="576" w:lineRule="exact"/>
        <w:ind w:firstLine="1020" w:firstLineChars="3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二、坚持问题导向，逐条逐项落实整改  </w:t>
      </w:r>
    </w:p>
    <w:p>
      <w:pPr>
        <w:keepNext w:val="0"/>
        <w:keepLines w:val="0"/>
        <w:pageBreakBefore w:val="0"/>
        <w:widowControl w:val="0"/>
        <w:kinsoku/>
        <w:wordWrap/>
        <w:overflowPunct/>
        <w:topLinePunct w:val="0"/>
        <w:autoSpaceDE/>
        <w:autoSpaceDN/>
        <w:bidi w:val="0"/>
        <w:adjustRightInd/>
        <w:snapToGrid/>
        <w:spacing w:line="576" w:lineRule="exact"/>
        <w:ind w:firstLine="645"/>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（一）聚焦基层贯彻落实党的理论路线方针政策和党中央决策部署情况方面。</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存在问题一：</w:t>
      </w:r>
      <w:r>
        <w:rPr>
          <w:rFonts w:hint="eastAsia" w:ascii="方正仿宋_GBK" w:hAnsi="方正仿宋_GBK" w:eastAsia="方正仿宋_GBK" w:cs="方正仿宋_GBK"/>
          <w:sz w:val="32"/>
          <w:szCs w:val="32"/>
        </w:rPr>
        <w:t>政治理论学习“虚”和“假”。</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整改完成情况：</w:t>
      </w:r>
      <w:r>
        <w:rPr>
          <w:rFonts w:hint="eastAsia" w:ascii="方正仿宋_GBK" w:hAnsi="方正仿宋_GBK" w:eastAsia="方正仿宋_GBK" w:cs="方正仿宋_GBK"/>
          <w:sz w:val="32"/>
          <w:szCs w:val="32"/>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一是领导干部带头学习，要求全体党员干部认真贯彻落实《中国共产党党员教育管理条例》，健全完善党组中心组</w:t>
      </w:r>
      <w:r>
        <w:rPr>
          <w:rFonts w:hint="eastAsia" w:ascii="方正仿宋_GBK" w:hAnsi="方正仿宋_GBK" w:eastAsia="方正仿宋_GBK" w:cs="方正仿宋_GBK"/>
          <w:sz w:val="32"/>
          <w:szCs w:val="32"/>
          <w:lang w:val="en-US" w:eastAsia="zh-CN"/>
        </w:rPr>
        <w:t>学习制度，加强和规范学习管理；二是再次学习“习近平总书记在庆祝中华人民共和国成立70周年大会上的重要讲话精神”，领导干部和党员干部重新撰写“党的十九大精神”“习近平总书记视察广东重要讲话精神”的心得体会，并以学习指导工作，以学习促进工作。</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存在问题二：意识形态工作责任制落实不够到位。</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整改完成情况：已完成整改，并长期坚持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存在问题三：县委“三项攻坚”工作落实有差距</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（1）安全生产责任压得不实。</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整改完成情况：已完成整改，并长期坚持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关于不够重视食品安全问题：11月份，县市监局已提供餐饮和消毒的规范操作的培训资料；召开相关人员安全生产工作会议，明确分工和压实责任。二是关于存在无证人员上岗问题：做好入职把关工作，逢入职必须做入职体检，体检合格方可入职，并明确由饭堂负责人及饭堂办公室每年5月负责组织员工办理健康登记证明。三是关于漠视安全隐患问题： 加强巡查，每日专人检测消防设施；县府大楼、行政服务中心各消防设施已于12月6日全部更新完毕；后出口楼梯堆积物已于8月23日清理完毕；保安、保洁、会务等人员发现隐患随时向办公室、保卫股和相关人员与分管领导，并及时处置。</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（2）疫情防控责任意识有所松懈。</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整改完成情况：已完成整改，并长期坚持</w:t>
      </w:r>
      <w:r>
        <w:rPr>
          <w:rFonts w:hint="eastAsia" w:ascii="方正仿宋_GBK" w:hAnsi="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组织学习疫情防控等相关文件，并确保疫情防控措施落实到位；二是完善干部职工离清报备登记，增加记录“离清途经地、返清后体温、核酸检测结果”等项目，严格按照疫情防控工作要求落实人员外出报备手续、返清核酸检测等措施；三是行政服务中心保洁人员在日常消杀后，在消毒记录上增加了更为详细的“消毒区域、消毒用品、浓度、消毒方法”等项目。</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存在问题四：打通“最后一公里”仍有差距，服务保障精细化不足。</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整改完成情况：已完成整改，并长期坚持。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一是洪水过后，及时清理了沙包等物品。二是已收集在行政服务中心办公的有关部门的联系人及电话，方便工作上及时沟通联系；三是严格落实行政办公大楼出入口外来人员的防疫排查和工作登记。</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存在问题五：对全县公务用车监督管理不严格。</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整改完成情况：已完成整改，并长期坚持。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2022年10月，对我县党政机关和事业单位公务用车情况形成了工作台账；二是已督促相关单位处理历史遗留问题，2022年12月7日完成公务用车平台注册使用；三是已加强对工作人员的管理，并与省市平台对接，加强对平台数据的修正。</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cs="方正仿宋_GBK"/>
          <w:sz w:val="32"/>
          <w:szCs w:val="32"/>
          <w:lang w:val="en-US" w:eastAsia="zh-CN"/>
        </w:rPr>
        <w:t>存在问题六：</w:t>
      </w:r>
      <w:r>
        <w:rPr>
          <w:rFonts w:hint="eastAsia" w:ascii="方正仿宋_GBK" w:hAnsi="方正仿宋_GBK" w:eastAsia="方正仿宋_GBK" w:cs="方正仿宋_GBK"/>
          <w:sz w:val="32"/>
          <w:szCs w:val="32"/>
          <w:lang w:val="en-US" w:eastAsia="zh-CN"/>
        </w:rPr>
        <w:t>节能环保低碳意识不强。</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整改完成情况：已完成整改，并长期坚持</w:t>
      </w:r>
      <w:r>
        <w:rPr>
          <w:rFonts w:hint="eastAsia" w:ascii="方正仿宋_GBK" w:hAnsi="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我局综合考虑上级建议和楼层布局，合理调整了垃圾桶放置位置，并在各楼层电梯口、洗手间门口等位置增配垃圾桶。二是我局在办公大楼宣传栏等场所张贴节能环保宣传，营造浓厚节能氛围。三是保安人员对公共区域加强巡查，会议室区域由电工、服务员负责，各工作人员根据工作需要和天气情况及时开关灯。</w:t>
      </w:r>
    </w:p>
    <w:p>
      <w:pPr>
        <w:keepNext w:val="0"/>
        <w:keepLines w:val="0"/>
        <w:pageBreakBefore w:val="0"/>
        <w:widowControl w:val="0"/>
        <w:kinsoku/>
        <w:wordWrap/>
        <w:overflowPunct/>
        <w:topLinePunct w:val="0"/>
        <w:autoSpaceDE/>
        <w:autoSpaceDN/>
        <w:bidi w:val="0"/>
        <w:adjustRightInd/>
        <w:snapToGrid/>
        <w:spacing w:line="576" w:lineRule="exact"/>
        <w:ind w:firstLine="645"/>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二、聚焦群众身边腐败问题和不正之风情况方面</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cs="方正仿宋_GBK"/>
          <w:sz w:val="32"/>
          <w:szCs w:val="32"/>
          <w:lang w:val="en-US" w:eastAsia="zh-CN"/>
        </w:rPr>
        <w:t>存在问题七：</w:t>
      </w:r>
      <w:r>
        <w:rPr>
          <w:rFonts w:hint="eastAsia" w:ascii="方正仿宋_GBK" w:hAnsi="方正仿宋_GBK" w:eastAsia="方正仿宋_GBK" w:cs="方正仿宋_GBK"/>
          <w:sz w:val="32"/>
          <w:szCs w:val="32"/>
          <w:lang w:val="en-US" w:eastAsia="zh-CN"/>
        </w:rPr>
        <w:t>对后勤保障人员管理不到位。</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整改完成情况：已完成整改，并长期坚持</w:t>
      </w:r>
      <w:r>
        <w:rPr>
          <w:rFonts w:hint="eastAsia" w:ascii="方正仿宋_GBK" w:hAnsi="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关于保安人员懒散问题：局保卫股立即召开会议，突出对保安人员的思想教育。二是关于部分司机人员管理滞后问题：2022年9月，县综合服务中心召开司机人员工作会议，在会上，全体人员再次学习了《阳山县机关事务管理局综合服务中心干部职工考勤及请销假管理规定》，并将本单位规章制度汇编成册发放到全体工作人员手中，要求司机服从领导，听从安排，团结一致，做好服务。三是关于劳动合同签订不规范问题：已按照人社局要求规范整改，完善劳动合同签订工作。</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存在问题八：内控管理意识薄弱。</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整改完成情况：已完成整改，并长期坚持</w:t>
      </w:r>
      <w:r>
        <w:rPr>
          <w:rFonts w:hint="eastAsia" w:ascii="方正仿宋_GBK" w:hAnsi="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一是领导班子特别是“一把手”均</w:t>
      </w:r>
      <w:r>
        <w:rPr>
          <w:rFonts w:hint="eastAsia" w:ascii="方正仿宋_GBK" w:hAnsi="方正仿宋_GBK" w:cs="方正仿宋_GBK"/>
          <w:sz w:val="32"/>
          <w:szCs w:val="32"/>
          <w:lang w:val="en-US" w:eastAsia="zh-CN"/>
        </w:rPr>
        <w:t>认识到</w:t>
      </w:r>
      <w:r>
        <w:rPr>
          <w:rFonts w:hint="eastAsia" w:ascii="方正仿宋_GBK" w:hAnsi="方正仿宋_GBK" w:eastAsia="方正仿宋_GBK" w:cs="方正仿宋_GBK"/>
          <w:sz w:val="32"/>
          <w:szCs w:val="32"/>
          <w:lang w:val="en-US" w:eastAsia="zh-CN"/>
        </w:rPr>
        <w:t>内部控制机制建设的重要性，严格按照《行政事业单位内部控制规范（试行）》的要求完善内控管理规范；二是对所管理的所有公务用车进一步规范公务用车维修申请审核手续，按照要求先对维修车辆进行审核，再维修公务车辆。</w:t>
      </w:r>
    </w:p>
    <w:p>
      <w:pPr>
        <w:keepNext w:val="0"/>
        <w:keepLines w:val="0"/>
        <w:pageBreakBefore w:val="0"/>
        <w:widowControl w:val="0"/>
        <w:kinsoku/>
        <w:wordWrap/>
        <w:overflowPunct/>
        <w:topLinePunct w:val="0"/>
        <w:autoSpaceDE/>
        <w:autoSpaceDN/>
        <w:bidi w:val="0"/>
        <w:adjustRightInd/>
        <w:snapToGrid/>
        <w:spacing w:line="576" w:lineRule="exact"/>
        <w:ind w:firstLine="645"/>
        <w:jc w:val="left"/>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存在问题九：</w:t>
      </w:r>
      <w:r>
        <w:rPr>
          <w:rFonts w:hint="eastAsia" w:ascii="仿宋" w:hAnsi="仿宋" w:eastAsia="仿宋"/>
          <w:sz w:val="32"/>
          <w:szCs w:val="32"/>
        </w:rPr>
        <w:t>贯彻落实重要“八项规定”精神不力，存在廉政风险</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（1）机关饭堂管理不规范。</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整改完成情况：已完成整改，并长期坚持</w:t>
      </w:r>
      <w:r>
        <w:rPr>
          <w:rFonts w:hint="eastAsia" w:ascii="方正仿宋_GBK" w:hAnsi="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（2）日常经费支出不规范。</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整改完成情况：已完成整改，并长期坚持</w:t>
      </w:r>
      <w:r>
        <w:rPr>
          <w:rFonts w:hint="eastAsia" w:ascii="方正仿宋_GBK" w:hAnsi="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9月份起，所有司机差旅费发放除了现行的有部门公章、用车事由、用车时间、用车人和用车单位负责人等单位派车单外，司机另外按月再填报差旅统计表，有用车单位盖章并由相关人员签名确认，规范了日常经费支出。</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（3）超额列支工会费，工会会员费收取不规范</w:t>
      </w:r>
      <w:r>
        <w:rPr>
          <w:rFonts w:hint="eastAsia" w:ascii="方正仿宋_GBK" w:hAnsi="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整改完成情况：已完成整改，并长期坚持</w:t>
      </w:r>
      <w:r>
        <w:rPr>
          <w:rFonts w:hint="eastAsia" w:ascii="方正仿宋_GBK" w:hAnsi="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（4）对财务把关不严，存在违反财经纪律的风险</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整改落实情况：</w:t>
      </w:r>
      <w:r>
        <w:rPr>
          <w:rFonts w:hint="eastAsia" w:ascii="方正仿宋_GBK" w:hAnsi="方正仿宋_GBK" w:cs="方正仿宋_GBK"/>
          <w:sz w:val="32"/>
          <w:szCs w:val="32"/>
          <w:lang w:val="en-US" w:eastAsia="zh-CN"/>
        </w:rPr>
        <w:t>已取得阶段性进展</w:t>
      </w:r>
      <w:r>
        <w:rPr>
          <w:rFonts w:hint="eastAsia" w:ascii="方正仿宋_GBK" w:hAnsi="方正仿宋_GBK" w:eastAsia="方正仿宋_GBK" w:cs="方正仿宋_GBK"/>
          <w:sz w:val="32"/>
          <w:szCs w:val="32"/>
          <w:lang w:val="en-US" w:eastAsia="zh-CN"/>
        </w:rPr>
        <w:t>，并长期坚持</w:t>
      </w:r>
      <w:r>
        <w:rPr>
          <w:rFonts w:hint="eastAsia" w:ascii="方正仿宋_GBK" w:hAnsi="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关于没有执行资产管理相关规定的问题：已严格做好资产管理登记手续。二是关于报账不规范的问题：财务股把好资料审核关口并做好归类存档；三是关于往来款长期挂账的问题，我局已将情况向上级领导反映。四是关于影像投影仪费用问题的说明，当时由于省、市召开紧急视频会议，在县府办公大楼7楼会议室调试，发现传输信号不畅通是因影像投影仪的问题，为确保本县分会场会议按时召开，顺利接通市视频会议信号，迅速叫供应商带技术人员和相关仪器设备进行修复视频信号，所以未按电商直购或定点采购方式采购。组织人员加强学习，严格执行政府采购有关规定。五是关于会计制度执行不严格，会计科目运用不正确问题：食堂财务账套和报表已经将有关收入分开统计和列支；完善了公车油卡管理，2022年10月起，花坑加油站对本单位公车油卡充值费用，在现行加油明细的基础上，提供更加明细的每月加油情况汇总，12月起启用公车当月加油登记明细，司机签名确认，充分反映公务车辆实际加油费用。</w:t>
      </w:r>
    </w:p>
    <w:p>
      <w:pPr>
        <w:keepNext w:val="0"/>
        <w:keepLines w:val="0"/>
        <w:pageBreakBefore w:val="0"/>
        <w:widowControl w:val="0"/>
        <w:kinsoku/>
        <w:wordWrap/>
        <w:overflowPunct/>
        <w:topLinePunct w:val="0"/>
        <w:autoSpaceDE/>
        <w:autoSpaceDN/>
        <w:bidi w:val="0"/>
        <w:adjustRightInd/>
        <w:snapToGrid/>
        <w:spacing w:line="576" w:lineRule="exact"/>
        <w:ind w:firstLine="645"/>
        <w:jc w:val="left"/>
        <w:textAlignment w:val="auto"/>
        <w:rPr>
          <w:rFonts w:hint="eastAsia" w:ascii="楷体" w:hAnsi="楷体" w:eastAsia="楷体"/>
          <w:sz w:val="32"/>
          <w:szCs w:val="32"/>
        </w:rPr>
      </w:pPr>
      <w:r>
        <w:rPr>
          <w:rFonts w:hint="eastAsia" w:ascii="方正楷体_GBK" w:hAnsi="方正楷体_GBK" w:eastAsia="方正楷体_GBK" w:cs="方正楷体_GBK"/>
          <w:sz w:val="32"/>
          <w:szCs w:val="32"/>
        </w:rPr>
        <w:t>三、聚焦基层党组织领导班子和干部队伍建设方面</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存在问题十：党建主体责任认识上有偏差，落实上有误差。</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整改落实情况：已完成整改，并长期坚持。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存在问题十一：党内政治生活不严肃。</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整改落实情况：已完成整改，并长期坚持。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存在问题十二：党管干部工作存在薄弱环节。</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整改落实情况：已完成整改，并长期坚持。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关于超职数配备干部问题：已按要求免去了超职数配备的副股长。二是提拔任用干部程序不规范方面：我局已严格按照选拔任用干部程序开展工作。三是因私出国（境）管理工作有漏洞方面：查漏补缺在编在职人员因私出入境证件缴交情况，做到“应交尽交”；负责保管证件的工作人员证件已交由办公室主任保存；召开会议加强全体干部对相关文件的学习。四是关于全面从严治党</w:t>
      </w:r>
      <w:r>
        <w:rPr>
          <w:rFonts w:hint="eastAsia" w:ascii="方正仿宋_GBK" w:hAnsi="方正仿宋_GBK" w:cs="方正仿宋_GBK"/>
          <w:sz w:val="32"/>
          <w:szCs w:val="32"/>
          <w:lang w:val="en-US" w:eastAsia="zh-CN"/>
        </w:rPr>
        <w:t>主体</w:t>
      </w:r>
      <w:r>
        <w:rPr>
          <w:rFonts w:hint="eastAsia" w:ascii="方正仿宋_GBK" w:hAnsi="方正仿宋_GBK" w:eastAsia="方正仿宋_GBK" w:cs="方正仿宋_GBK"/>
          <w:sz w:val="32"/>
          <w:szCs w:val="32"/>
          <w:lang w:val="en-US" w:eastAsia="zh-CN"/>
        </w:rPr>
        <w:t>责任虚化空转方面：召开专题会议，责任到人，已与相关人员开展谈话；选优配强，增强工作力量；从严从实，落实工作计划，认真研究《落实党风廉政建设责任制检查考核办法》，根据考核细则认真检查工作中存在的漏洞和差距，及时对照年初党风廉政建设工作计划，定期向分管领导和主要负责人汇报工作进度，做到工作有依据，材料有出处，时间有节点。</w:t>
      </w:r>
    </w:p>
    <w:p>
      <w:pPr>
        <w:keepNext w:val="0"/>
        <w:keepLines w:val="0"/>
        <w:pageBreakBefore w:val="0"/>
        <w:widowControl w:val="0"/>
        <w:kinsoku/>
        <w:wordWrap/>
        <w:overflowPunct/>
        <w:topLinePunct w:val="0"/>
        <w:autoSpaceDE/>
        <w:autoSpaceDN/>
        <w:bidi w:val="0"/>
        <w:adjustRightInd/>
        <w:snapToGrid/>
        <w:spacing w:line="576" w:lineRule="exact"/>
        <w:ind w:firstLine="645"/>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三、注重成果转化，驰而不息贯彻落实全面从严治党要求  </w:t>
      </w:r>
    </w:p>
    <w:p>
      <w:pPr>
        <w:keepNext w:val="0"/>
        <w:keepLines w:val="0"/>
        <w:pageBreakBefore w:val="0"/>
        <w:widowControl w:val="0"/>
        <w:kinsoku/>
        <w:wordWrap/>
        <w:overflowPunct/>
        <w:topLinePunct w:val="0"/>
        <w:autoSpaceDE/>
        <w:autoSpaceDN/>
        <w:bidi w:val="0"/>
        <w:adjustRightInd/>
        <w:snapToGrid/>
        <w:spacing w:line="576" w:lineRule="exact"/>
        <w:ind w:firstLine="510" w:firstLineChars="150"/>
        <w:jc w:val="left"/>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Cs/>
          <w:sz w:val="32"/>
          <w:szCs w:val="32"/>
        </w:rPr>
        <w:t>（一）巩固整改成效不松懈。</w:t>
      </w:r>
      <w:r>
        <w:rPr>
          <w:rFonts w:hint="eastAsia" w:ascii="方正仿宋_GBK" w:hAnsi="方正仿宋_GBK" w:eastAsia="方正仿宋_GBK" w:cs="方正仿宋_GBK"/>
          <w:sz w:val="32"/>
          <w:szCs w:val="32"/>
          <w:lang w:val="en-US" w:eastAsia="zh-CN"/>
        </w:rPr>
        <w:t>坚持整改目标不变、整改劲头不松、整改力度不减，进一步增强政治意识、责任意识和忧患意识，进一步增强巡察整改的责任感和使命感，切实把巡察整改成效抓紧抓实抓好。</w:t>
      </w:r>
    </w:p>
    <w:p>
      <w:pPr>
        <w:keepNext w:val="0"/>
        <w:keepLines w:val="0"/>
        <w:pageBreakBefore w:val="0"/>
        <w:widowControl w:val="0"/>
        <w:kinsoku/>
        <w:wordWrap/>
        <w:overflowPunct/>
        <w:topLinePunct w:val="0"/>
        <w:autoSpaceDE/>
        <w:autoSpaceDN/>
        <w:bidi w:val="0"/>
        <w:adjustRightInd/>
        <w:snapToGrid/>
        <w:spacing w:line="576" w:lineRule="exact"/>
        <w:ind w:firstLine="510" w:firstLineChars="150"/>
        <w:jc w:val="left"/>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Cs/>
          <w:sz w:val="32"/>
          <w:szCs w:val="32"/>
        </w:rPr>
        <w:t>（二）深入落实全面从严治党主体责任。</w:t>
      </w:r>
      <w:r>
        <w:rPr>
          <w:rFonts w:hint="eastAsia" w:ascii="方正仿宋_GBK" w:hAnsi="方正仿宋_GBK" w:eastAsia="方正仿宋_GBK" w:cs="方正仿宋_GBK"/>
          <w:sz w:val="32"/>
          <w:szCs w:val="32"/>
          <w:lang w:val="en-US" w:eastAsia="zh-CN"/>
        </w:rPr>
        <w:t xml:space="preserve">牢固树立纪律和规矩意识，坚持抓班子带队伍严字当头，坚持以上率下，发挥“关键少数”的示范引领作用，时刻用党纪政纪规范和约束自己的言行举止，进一步强化担当意识，发扬钉钉子精神，对已确定的重大决策、重要工作、重点项目，做到事事有人抓、件件有落实。  </w:t>
      </w:r>
    </w:p>
    <w:p>
      <w:pPr>
        <w:keepNext w:val="0"/>
        <w:keepLines w:val="0"/>
        <w:pageBreakBefore w:val="0"/>
        <w:widowControl w:val="0"/>
        <w:kinsoku/>
        <w:wordWrap/>
        <w:overflowPunct/>
        <w:topLinePunct w:val="0"/>
        <w:autoSpaceDE/>
        <w:autoSpaceDN/>
        <w:bidi w:val="0"/>
        <w:adjustRightInd/>
        <w:snapToGrid/>
        <w:spacing w:line="576" w:lineRule="exact"/>
        <w:ind w:firstLine="510" w:firstLineChars="150"/>
        <w:jc w:val="left"/>
        <w:textAlignment w:val="auto"/>
        <w:rPr>
          <w:rFonts w:hint="eastAsia" w:ascii="仿宋" w:hAnsi="仿宋" w:eastAsia="仿宋"/>
          <w:sz w:val="32"/>
          <w:szCs w:val="32"/>
        </w:rPr>
      </w:pPr>
      <w:r>
        <w:rPr>
          <w:rFonts w:hint="eastAsia" w:ascii="方正楷体_GBK" w:hAnsi="方正楷体_GBK" w:eastAsia="方正楷体_GBK" w:cs="方正楷体_GBK"/>
          <w:bCs/>
          <w:sz w:val="32"/>
          <w:szCs w:val="32"/>
        </w:rPr>
        <w:t>（三）建立健全长效机制。</w:t>
      </w:r>
      <w:r>
        <w:rPr>
          <w:rFonts w:hint="eastAsia" w:ascii="方正仿宋_GBK" w:hAnsi="方正仿宋_GBK" w:eastAsia="方正仿宋_GBK" w:cs="方正仿宋_GBK"/>
          <w:sz w:val="32"/>
          <w:szCs w:val="32"/>
          <w:lang w:val="en-US" w:eastAsia="zh-CN"/>
        </w:rPr>
        <w:t>在深入整改的同时更加注重预防，以问题为导向，倒查制度漏洞，围绕党风廉政建设、干部选拔任用等重点领域、重要环节，加大制度建设力度，形成用制度管人管事管权的长效机制，切实做到治理一个问题、健全一项制度，用机制制度巩固问题整改成果。</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510" w:firstLineChars="150"/>
        <w:jc w:val="left"/>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Cs/>
          <w:sz w:val="32"/>
          <w:szCs w:val="32"/>
        </w:rPr>
        <w:t>（四）着力推动机关事务工作全面提升。</w:t>
      </w:r>
      <w:r>
        <w:rPr>
          <w:rFonts w:hint="eastAsia" w:ascii="方正仿宋_GBK" w:hAnsi="方正仿宋_GBK" w:eastAsia="方正仿宋_GBK" w:cs="方正仿宋_GBK"/>
          <w:sz w:val="32"/>
          <w:szCs w:val="32"/>
          <w:lang w:val="en-US" w:eastAsia="zh-CN"/>
        </w:rPr>
        <w:t xml:space="preserve">以巡察整改为契机，积极谋划和推进当前及今后一段时期的各方面工作，推动机关事务工作再上新台阶。  </w:t>
      </w:r>
    </w:p>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80"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欢迎广大干部群众对</w:t>
      </w:r>
      <w:r>
        <w:rPr>
          <w:rFonts w:hint="eastAsia" w:ascii="方正仿宋_GBK" w:hAnsi="方正仿宋_GBK" w:cs="方正仿宋_GBK"/>
          <w:b/>
          <w:bCs/>
          <w:color w:val="auto"/>
          <w:sz w:val="32"/>
          <w:szCs w:val="32"/>
          <w:highlight w:val="none"/>
          <w:lang w:val="en-US" w:eastAsia="zh-CN"/>
        </w:rPr>
        <w:t>我局党组</w:t>
      </w:r>
      <w:r>
        <w:rPr>
          <w:rFonts w:hint="eastAsia" w:ascii="方正仿宋_GBK" w:hAnsi="方正仿宋_GBK" w:eastAsia="方正仿宋_GBK" w:cs="方正仿宋_GBK"/>
          <w:b/>
          <w:bCs/>
          <w:color w:val="auto"/>
          <w:sz w:val="32"/>
          <w:szCs w:val="32"/>
          <w:highlight w:val="none"/>
          <w:lang w:val="en-US" w:eastAsia="zh-CN"/>
        </w:rPr>
        <w:t>巡察整改落实情况进行监督。如有意见建议</w:t>
      </w:r>
      <w:r>
        <w:rPr>
          <w:rFonts w:hint="eastAsia" w:ascii="方正仿宋_GBK" w:hAnsi="方正仿宋_GBK" w:cs="方正仿宋_GBK"/>
          <w:b/>
          <w:bCs/>
          <w:color w:val="auto"/>
          <w:sz w:val="32"/>
          <w:szCs w:val="32"/>
          <w:highlight w:val="none"/>
          <w:lang w:val="en-US" w:eastAsia="zh-CN"/>
        </w:rPr>
        <w:t>，</w:t>
      </w:r>
      <w:r>
        <w:rPr>
          <w:rFonts w:hint="eastAsia" w:ascii="方正仿宋_GBK" w:hAnsi="方正仿宋_GBK" w:eastAsia="方正仿宋_GBK" w:cs="方正仿宋_GBK"/>
          <w:b/>
          <w:bCs/>
          <w:color w:val="auto"/>
          <w:sz w:val="32"/>
          <w:szCs w:val="32"/>
          <w:highlight w:val="none"/>
          <w:lang w:val="en-US" w:eastAsia="zh-CN"/>
        </w:rPr>
        <w:t>请通过以下渠道向我们反</w:t>
      </w:r>
      <w:r>
        <w:rPr>
          <w:rFonts w:hint="eastAsia" w:ascii="方正仿宋_GBK" w:hAnsi="方正仿宋_GBK" w:cs="方正仿宋_GBK"/>
          <w:b/>
          <w:bCs/>
          <w:color w:val="auto"/>
          <w:sz w:val="32"/>
          <w:szCs w:val="32"/>
          <w:highlight w:val="none"/>
          <w:lang w:val="en-US" w:eastAsia="zh-CN"/>
        </w:rPr>
        <w:t>映。联系方式</w:t>
      </w:r>
      <w:r>
        <w:rPr>
          <w:rFonts w:hint="eastAsia" w:ascii="方正仿宋_GBK" w:hAnsi="方正仿宋_GBK" w:eastAsia="方正仿宋_GBK" w:cs="方正仿宋_GBK"/>
          <w:b/>
          <w:bCs/>
          <w:color w:val="auto"/>
          <w:sz w:val="32"/>
          <w:szCs w:val="32"/>
          <w:highlight w:val="none"/>
          <w:lang w:val="en-US" w:eastAsia="zh-CN"/>
        </w:rPr>
        <w:t>：0763-</w:t>
      </w:r>
      <w:r>
        <w:rPr>
          <w:rFonts w:hint="eastAsia" w:ascii="方正仿宋_GBK" w:hAnsi="方正仿宋_GBK" w:cs="方正仿宋_GBK"/>
          <w:b/>
          <w:bCs/>
          <w:color w:val="auto"/>
          <w:sz w:val="32"/>
          <w:szCs w:val="32"/>
          <w:highlight w:val="none"/>
          <w:lang w:val="en-US" w:eastAsia="zh-CN"/>
        </w:rPr>
        <w:t>7803770</w:t>
      </w:r>
      <w:r>
        <w:rPr>
          <w:rFonts w:hint="eastAsia" w:ascii="方正仿宋_GBK" w:hAnsi="方正仿宋_GBK" w:eastAsia="方正仿宋_GBK" w:cs="方正仿宋_GBK"/>
          <w:b/>
          <w:bCs/>
          <w:color w:val="auto"/>
          <w:sz w:val="32"/>
          <w:szCs w:val="32"/>
          <w:highlight w:val="none"/>
          <w:lang w:val="en-US" w:eastAsia="zh-CN"/>
        </w:rPr>
        <w:t>；联系地址：阳山县</w:t>
      </w:r>
      <w:r>
        <w:rPr>
          <w:rFonts w:hint="eastAsia" w:ascii="方正仿宋_GBK" w:hAnsi="方正仿宋_GBK" w:cs="方正仿宋_GBK"/>
          <w:b/>
          <w:bCs/>
          <w:color w:val="auto"/>
          <w:sz w:val="32"/>
          <w:szCs w:val="32"/>
          <w:highlight w:val="none"/>
          <w:lang w:val="en-US" w:eastAsia="zh-CN"/>
        </w:rPr>
        <w:t>行政办公大楼2B12室</w:t>
      </w:r>
      <w:r>
        <w:rPr>
          <w:rFonts w:hint="eastAsia" w:ascii="方正仿宋_GBK" w:hAnsi="方正仿宋_GBK" w:eastAsia="方正仿宋_GBK" w:cs="方正仿宋_GBK"/>
          <w:b/>
          <w:bCs/>
          <w:color w:val="auto"/>
          <w:sz w:val="32"/>
          <w:szCs w:val="32"/>
          <w:highlight w:val="none"/>
          <w:lang w:val="en-US" w:eastAsia="zh-CN"/>
        </w:rPr>
        <w:t>。</w:t>
      </w:r>
    </w:p>
    <w:p>
      <w:pPr>
        <w:pStyle w:val="2"/>
        <w:keepNext w:val="0"/>
        <w:keepLines w:val="0"/>
        <w:pageBreakBefore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sz w:val="32"/>
          <w:szCs w:val="32"/>
        </w:rPr>
      </w:pPr>
    </w:p>
    <w:p>
      <w:pPr>
        <w:keepNext w:val="0"/>
        <w:keepLines w:val="0"/>
        <w:pageBreakBefore w:val="0"/>
        <w:widowControl w:val="0"/>
        <w:tabs>
          <w:tab w:val="left" w:pos="5459"/>
        </w:tabs>
        <w:kinsoku/>
        <w:wordWrap/>
        <w:overflowPunct/>
        <w:topLinePunct w:val="0"/>
        <w:autoSpaceDE/>
        <w:autoSpaceDN/>
        <w:bidi w:val="0"/>
        <w:adjustRightInd/>
        <w:snapToGrid/>
        <w:spacing w:line="576" w:lineRule="exact"/>
        <w:jc w:val="center"/>
        <w:textAlignment w:val="auto"/>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中共</w:t>
      </w:r>
      <w:r>
        <w:rPr>
          <w:rFonts w:hint="eastAsia" w:ascii="方正仿宋_GBK" w:hAnsi="方正仿宋_GBK" w:eastAsia="方正仿宋_GBK" w:cs="方正仿宋_GBK"/>
          <w:sz w:val="32"/>
          <w:szCs w:val="32"/>
        </w:rPr>
        <w:t>阳山县人民政府机关事务管理局党组</w:t>
      </w:r>
    </w:p>
    <w:p>
      <w:pPr>
        <w:keepNext w:val="0"/>
        <w:keepLines w:val="0"/>
        <w:pageBreakBefore w:val="0"/>
        <w:widowControl w:val="0"/>
        <w:kinsoku/>
        <w:wordWrap/>
        <w:overflowPunct/>
        <w:topLinePunct w:val="0"/>
        <w:autoSpaceDE/>
        <w:autoSpaceDN/>
        <w:bidi w:val="0"/>
        <w:adjustRightInd/>
        <w:snapToGrid/>
        <w:spacing w:line="576" w:lineRule="exact"/>
        <w:ind w:right="640" w:firstLine="3740" w:firstLineChars="1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2022年12月</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日</w:t>
      </w:r>
    </w:p>
    <w:p>
      <w:pPr>
        <w:keepNext w:val="0"/>
        <w:keepLines w:val="0"/>
        <w:pageBreakBefore w:val="0"/>
        <w:kinsoku/>
        <w:wordWrap/>
        <w:overflowPunct/>
        <w:topLinePunct w:val="0"/>
        <w:autoSpaceDE/>
        <w:autoSpaceDN/>
        <w:bidi w:val="0"/>
        <w:adjustRightInd/>
        <w:snapToGrid/>
        <w:spacing w:line="576" w:lineRule="exact"/>
        <w:textAlignment w:val="auto"/>
      </w:pPr>
    </w:p>
    <w:sectPr>
      <w:headerReference r:id="rId3" w:type="default"/>
      <w:footerReference r:id="rId4" w:type="default"/>
      <w:footerReference r:id="rId5" w:type="even"/>
      <w:pgSz w:w="11906" w:h="16838"/>
      <w:pgMar w:top="2154" w:right="1531" w:bottom="1871" w:left="1531" w:header="851" w:footer="992" w:gutter="0"/>
      <w:pgNumType w:fmt="numberInDash"/>
      <w:cols w:space="0" w:num="1"/>
      <w:rtlGutter w:val="0"/>
      <w:docGrid w:type="linesAndChars" w:linePitch="441"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70"/>
  <w:drawingGridVerticalSpacing w:val="2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31E5C"/>
    <w:rsid w:val="0A234618"/>
    <w:rsid w:val="0EBF203F"/>
    <w:rsid w:val="36407073"/>
    <w:rsid w:val="37745A9D"/>
    <w:rsid w:val="443A2396"/>
    <w:rsid w:val="4B06733D"/>
    <w:rsid w:val="52247C23"/>
    <w:rsid w:val="53931E5C"/>
    <w:rsid w:val="68B74891"/>
    <w:rsid w:val="6F627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b/>
      <w:kern w:val="2"/>
      <w:sz w:val="32"/>
      <w:szCs w:val="22"/>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eastAsia="宋体" w:cs="宋体"/>
      <w:bCs/>
      <w:kern w:val="36"/>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ind w:left="1680"/>
    </w:p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2023-02-01T07:47:00Z</dcterms:created>
  <dc:creator>ddx</dc:creator>
  <cp:lastModifiedBy>Administrator</cp:lastModifiedBy>
  <cp:lastPrinted>2023-02-01T09:17:00Z</cp:lastPrinted>
  <dcterms:modified xsi:type="dcterms:W3CDTF">2023-02-08T07:27:46Z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676AABE847104495B9FB994FEB5011B7</vt:lpwstr>
  </property>
</Properties>
</file>