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val="en-US" w:eastAsia="zh-CN" w:bidi="ar-SA"/>
        </w:rPr>
      </w:pPr>
      <w:r>
        <w:rPr>
          <w:rFonts w:hint="eastAsia" w:ascii="方正小标宋_GBK" w:hAnsi="方正小标宋_GBK" w:eastAsia="方正小标宋_GBK" w:cs="方正小标宋_GBK"/>
          <w:b/>
          <w:bCs/>
          <w:sz w:val="44"/>
          <w:szCs w:val="44"/>
          <w:lang w:val="en-US" w:eastAsia="zh-CN" w:bidi="ar-SA"/>
        </w:rPr>
        <w:t>阳山县社会保险基金管理局关于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val="en-US" w:eastAsia="zh-CN" w:bidi="ar-SA"/>
        </w:rPr>
      </w:pPr>
      <w:r>
        <w:rPr>
          <w:rFonts w:hint="eastAsia" w:ascii="方正小标宋_GBK" w:hAnsi="方正小标宋_GBK" w:eastAsia="方正小标宋_GBK" w:cs="方正小标宋_GBK"/>
          <w:b/>
          <w:bCs/>
          <w:sz w:val="44"/>
          <w:szCs w:val="44"/>
          <w:lang w:val="en-US" w:eastAsia="zh-CN" w:bidi="ar-SA"/>
        </w:rPr>
        <w:t>巡察整改情况的通报</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sz w:val="32"/>
          <w:szCs w:val="32"/>
        </w:rPr>
        <w:t>根据县委统一部署，2023年3月15日至2023年6月15日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县委第二巡察组对阳山县</w:t>
      </w:r>
      <w:r>
        <w:rPr>
          <w:rFonts w:hint="eastAsia" w:ascii="方正仿宋_GBK" w:hAnsi="方正仿宋_GBK" w:eastAsia="方正仿宋_GBK" w:cs="方正仿宋_GBK"/>
          <w:color w:val="auto"/>
          <w:sz w:val="32"/>
          <w:szCs w:val="32"/>
          <w:lang w:val="en-US" w:eastAsia="zh-CN"/>
        </w:rPr>
        <w:t>社会保险基金管理局</w:t>
      </w:r>
      <w:r>
        <w:rPr>
          <w:rFonts w:hint="eastAsia" w:ascii="方正仿宋_GBK" w:hAnsi="方正仿宋_GBK" w:eastAsia="方正仿宋_GBK" w:cs="方正仿宋_GBK"/>
          <w:color w:val="auto"/>
          <w:sz w:val="32"/>
          <w:szCs w:val="32"/>
        </w:rPr>
        <w:t>开展了巡察</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2023年10月</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日，县委第二巡察组向我局反馈了巡察意见。我局聚焦巡察反馈</w:t>
      </w:r>
      <w:r>
        <w:rPr>
          <w:rFonts w:hint="eastAsia" w:ascii="方正仿宋_GBK" w:hAnsi="方正仿宋_GBK" w:eastAsia="方正仿宋_GBK" w:cs="方正仿宋_GBK"/>
          <w:color w:val="auto"/>
          <w:sz w:val="32"/>
          <w:szCs w:val="32"/>
          <w:lang w:val="en-US" w:eastAsia="zh-CN"/>
        </w:rPr>
        <w:t>意见</w:t>
      </w:r>
      <w:r>
        <w:rPr>
          <w:rFonts w:hint="eastAsia" w:ascii="方正仿宋_GBK" w:hAnsi="方正仿宋_GBK" w:eastAsia="方正仿宋_GBK" w:cs="方正仿宋_GBK"/>
          <w:color w:val="auto"/>
          <w:sz w:val="32"/>
          <w:szCs w:val="32"/>
        </w:rPr>
        <w:t>，压实全面从严治党政治责任，全面贯彻新时代党的组织路线，对照</w:t>
      </w:r>
      <w:r>
        <w:rPr>
          <w:rFonts w:hint="eastAsia" w:ascii="方正仿宋_GBK" w:hAnsi="方正仿宋_GBK" w:eastAsia="方正仿宋_GBK" w:cs="方正仿宋_GBK"/>
          <w:color w:val="auto"/>
          <w:sz w:val="32"/>
          <w:szCs w:val="32"/>
          <w:lang w:val="en-US" w:eastAsia="zh-CN"/>
        </w:rPr>
        <w:t>反馈问题</w:t>
      </w:r>
      <w:r>
        <w:rPr>
          <w:rFonts w:hint="eastAsia" w:ascii="方正仿宋_GBK" w:hAnsi="方正仿宋_GBK" w:eastAsia="方正仿宋_GBK" w:cs="方正仿宋_GBK"/>
          <w:color w:val="auto"/>
          <w:sz w:val="32"/>
          <w:szCs w:val="32"/>
        </w:rPr>
        <w:t>，提出整改措施</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积极开展整改落实</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pacing w:val="8"/>
          <w:sz w:val="32"/>
          <w:szCs w:val="32"/>
          <w:lang w:val="en-US" w:eastAsia="zh-CN"/>
        </w:rPr>
        <w:t>根据《中国共产党巡视工作条例》和《中国共产党党内监督条例》有关规定，现将巡察整改进展情况予以公布</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黑体_GBK" w:hAnsi="方正黑体_GBK" w:eastAsia="方正黑体_GBK" w:cs="方正黑体_GBK"/>
          <w:b/>
          <w:bCs w:val="0"/>
          <w:color w:val="auto"/>
          <w:sz w:val="32"/>
          <w:szCs w:val="32"/>
        </w:rPr>
      </w:pPr>
      <w:r>
        <w:rPr>
          <w:rFonts w:hint="eastAsia" w:ascii="方正黑体_GBK" w:hAnsi="方正黑体_GBK" w:eastAsia="方正黑体_GBK" w:cs="方正黑体_GBK"/>
          <w:b/>
          <w:bCs w:val="0"/>
          <w:color w:val="auto"/>
          <w:sz w:val="32"/>
          <w:szCs w:val="32"/>
        </w:rPr>
        <w:t>一、强化政治担当，认真组织整改工作 </w:t>
      </w:r>
    </w:p>
    <w:p>
      <w:pPr>
        <w:keepNext w:val="0"/>
        <w:keepLines w:val="0"/>
        <w:pageBreakBefore w:val="0"/>
        <w:widowControl w:val="0"/>
        <w:kinsoku/>
        <w:wordWrap/>
        <w:overflowPunct/>
        <w:topLinePunct w:val="0"/>
        <w:autoSpaceDE/>
        <w:autoSpaceDN/>
        <w:bidi w:val="0"/>
        <w:adjustRightInd/>
        <w:snapToGrid/>
        <w:spacing w:line="580" w:lineRule="exact"/>
        <w:ind w:firstLine="665"/>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阳山县社会保险基金管理局坚持把巡察整改作为一项重大的政治任务来抓，严格按照</w:t>
      </w:r>
      <w:r>
        <w:rPr>
          <w:rFonts w:hint="eastAsia" w:ascii="方正仿宋_GBK" w:hAnsi="方正仿宋_GBK" w:cs="方正仿宋_GBK"/>
          <w:color w:val="auto"/>
          <w:sz w:val="32"/>
          <w:szCs w:val="32"/>
          <w:lang w:val="en-US" w:eastAsia="zh-CN"/>
        </w:rPr>
        <w:t>党</w:t>
      </w:r>
      <w:r>
        <w:rPr>
          <w:rFonts w:hint="eastAsia" w:ascii="方正仿宋_GBK" w:hAnsi="方正仿宋_GBK" w:eastAsia="方正仿宋_GBK" w:cs="方正仿宋_GBK"/>
          <w:color w:val="auto"/>
          <w:sz w:val="32"/>
          <w:szCs w:val="32"/>
          <w:lang w:val="en-US" w:eastAsia="zh-CN"/>
        </w:rPr>
        <w:t>中央、省委、市委、县委关于全面落实从严治党政治责任和县委巡察工作领导小组关于整改的要求，</w:t>
      </w:r>
      <w:r>
        <w:rPr>
          <w:rFonts w:hint="eastAsia" w:ascii="方正仿宋_GBK" w:hAnsi="方正仿宋_GBK" w:eastAsia="方正仿宋_GBK" w:cs="方正仿宋_GBK"/>
          <w:color w:val="auto"/>
          <w:sz w:val="32"/>
          <w:szCs w:val="32"/>
        </w:rPr>
        <w:t>凝聚力量，认真剖析原因，</w:t>
      </w:r>
      <w:r>
        <w:rPr>
          <w:rFonts w:hint="eastAsia" w:ascii="方正仿宋_GBK" w:hAnsi="方正仿宋_GBK" w:eastAsia="方正仿宋_GBK" w:cs="方正仿宋_GBK"/>
          <w:color w:val="auto"/>
          <w:sz w:val="32"/>
          <w:szCs w:val="32"/>
          <w:lang w:val="en-US" w:eastAsia="zh-CN"/>
        </w:rPr>
        <w:t>明确整改任务，制定整改清单，紧盯时间节点，检视阶段成效，不折不扣抓好整改落实工作，</w:t>
      </w:r>
      <w:r>
        <w:rPr>
          <w:rFonts w:hint="eastAsia" w:ascii="方正仿宋_GBK" w:hAnsi="方正仿宋_GBK" w:eastAsia="方正仿宋_GBK" w:cs="方正仿宋_GBK"/>
          <w:color w:val="auto"/>
          <w:sz w:val="32"/>
          <w:szCs w:val="32"/>
        </w:rPr>
        <w:t>切实解决阻碍</w:t>
      </w:r>
      <w:r>
        <w:rPr>
          <w:rFonts w:hint="eastAsia" w:ascii="方正仿宋_GBK" w:hAnsi="方正仿宋_GBK" w:eastAsia="方正仿宋_GBK" w:cs="方正仿宋_GBK"/>
          <w:color w:val="auto"/>
          <w:sz w:val="32"/>
          <w:szCs w:val="32"/>
          <w:lang w:val="en-US" w:eastAsia="zh-CN"/>
        </w:rPr>
        <w:t>社保</w:t>
      </w:r>
      <w:r>
        <w:rPr>
          <w:rFonts w:hint="eastAsia" w:ascii="方正仿宋_GBK" w:hAnsi="方正仿宋_GBK" w:eastAsia="方正仿宋_GBK" w:cs="方正仿宋_GBK"/>
          <w:color w:val="auto"/>
          <w:sz w:val="32"/>
          <w:szCs w:val="32"/>
        </w:rPr>
        <w:t>事业高质量发展的问题，立行立改，标本兼治，建章立制，长期坚持，真正将反馈</w:t>
      </w:r>
      <w:r>
        <w:rPr>
          <w:rFonts w:hint="eastAsia" w:ascii="方正仿宋_GBK" w:hAnsi="方正仿宋_GBK" w:eastAsia="方正仿宋_GBK" w:cs="方正仿宋_GBK"/>
          <w:color w:val="auto"/>
          <w:sz w:val="32"/>
          <w:szCs w:val="32"/>
          <w:lang w:val="en-US" w:eastAsia="zh-CN"/>
        </w:rPr>
        <w:t>意见</w:t>
      </w:r>
      <w:r>
        <w:rPr>
          <w:rFonts w:hint="eastAsia" w:ascii="方正仿宋_GBK" w:hAnsi="方正仿宋_GBK" w:eastAsia="方正仿宋_GBK" w:cs="方正仿宋_GBK"/>
          <w:color w:val="auto"/>
          <w:sz w:val="32"/>
          <w:szCs w:val="32"/>
        </w:rPr>
        <w:t>转化为提升工作的动力，全面提升社保工作</w:t>
      </w:r>
      <w:r>
        <w:rPr>
          <w:rFonts w:hint="eastAsia" w:ascii="方正仿宋_GBK" w:hAnsi="方正仿宋_GBK" w:eastAsia="方正仿宋_GBK" w:cs="方正仿宋_GBK"/>
          <w:color w:val="auto"/>
          <w:sz w:val="32"/>
          <w:szCs w:val="32"/>
          <w:lang w:val="en-US" w:eastAsia="zh-CN"/>
        </w:rPr>
        <w:t>质量和</w:t>
      </w:r>
      <w:r>
        <w:rPr>
          <w:rFonts w:hint="eastAsia" w:ascii="方正仿宋_GBK" w:hAnsi="方正仿宋_GBK" w:eastAsia="方正仿宋_GBK" w:cs="方正仿宋_GBK"/>
          <w:color w:val="auto"/>
          <w:sz w:val="32"/>
          <w:szCs w:val="32"/>
        </w:rPr>
        <w:t>水平。</w:t>
      </w:r>
    </w:p>
    <w:p>
      <w:pPr>
        <w:keepNext w:val="0"/>
        <w:keepLines w:val="0"/>
        <w:pageBreakBefore w:val="0"/>
        <w:widowControl w:val="0"/>
        <w:kinsoku/>
        <w:wordWrap/>
        <w:overflowPunct/>
        <w:topLinePunct w:val="0"/>
        <w:autoSpaceDE/>
        <w:autoSpaceDN/>
        <w:bidi w:val="0"/>
        <w:adjustRightInd/>
        <w:snapToGrid/>
        <w:spacing w:line="580" w:lineRule="exact"/>
        <w:ind w:firstLine="665"/>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一是迅速动员部署，研究整改意见。</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日巡察意见反馈会召开后，</w:t>
      </w:r>
      <w:r>
        <w:rPr>
          <w:rFonts w:hint="eastAsia" w:ascii="方正仿宋_GBK" w:hAnsi="方正仿宋_GBK" w:eastAsia="方正仿宋_GBK" w:cs="方正仿宋_GBK"/>
          <w:color w:val="auto"/>
          <w:sz w:val="32"/>
          <w:szCs w:val="32"/>
          <w:lang w:val="en-US" w:eastAsia="zh-CN"/>
        </w:rPr>
        <w:t>我</w:t>
      </w:r>
      <w:r>
        <w:rPr>
          <w:rFonts w:hint="eastAsia" w:ascii="方正仿宋_GBK" w:hAnsi="方正仿宋_GBK" w:eastAsia="方正仿宋_GBK" w:cs="方正仿宋_GBK"/>
          <w:color w:val="auto"/>
          <w:sz w:val="32"/>
          <w:szCs w:val="32"/>
        </w:rPr>
        <w:t>局马上组织局班子成员及办公室对巡察反馈意见进行再学习、再领会、再研究，进一步把反馈的问题梳理清楚，深挖问题根源，逐条逐项列出“问题清单”，认真分析研究，分门别类处理，提出整改要求，明确责任领导、责任</w:t>
      </w:r>
      <w:r>
        <w:rPr>
          <w:rFonts w:hint="eastAsia" w:ascii="方正仿宋_GBK" w:hAnsi="方正仿宋_GBK" w:cs="方正仿宋_GBK"/>
          <w:color w:val="auto"/>
          <w:sz w:val="32"/>
          <w:szCs w:val="32"/>
          <w:lang w:eastAsia="zh-CN"/>
        </w:rPr>
        <w:t>部门</w:t>
      </w:r>
      <w:r>
        <w:rPr>
          <w:rFonts w:hint="eastAsia" w:ascii="方正仿宋_GBK" w:hAnsi="方正仿宋_GBK" w:eastAsia="方正仿宋_GBK" w:cs="方正仿宋_GBK"/>
          <w:color w:val="auto"/>
          <w:sz w:val="32"/>
          <w:szCs w:val="32"/>
        </w:rPr>
        <w:t>、责任人，落实整改责任。</w:t>
      </w:r>
    </w:p>
    <w:p>
      <w:pPr>
        <w:keepNext w:val="0"/>
        <w:keepLines w:val="0"/>
        <w:pageBreakBefore w:val="0"/>
        <w:widowControl w:val="0"/>
        <w:kinsoku/>
        <w:wordWrap/>
        <w:overflowPunct/>
        <w:topLinePunct w:val="0"/>
        <w:autoSpaceDE/>
        <w:autoSpaceDN/>
        <w:bidi w:val="0"/>
        <w:adjustRightInd/>
        <w:snapToGrid/>
        <w:spacing w:line="580" w:lineRule="exact"/>
        <w:ind w:firstLine="665"/>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二是加强组织领导，落实整改责任。</w:t>
      </w:r>
      <w:r>
        <w:rPr>
          <w:rFonts w:hint="eastAsia" w:ascii="方正仿宋_GBK" w:hAnsi="方正仿宋_GBK" w:eastAsia="方正仿宋_GBK" w:cs="方正仿宋_GBK"/>
          <w:color w:val="auto"/>
          <w:sz w:val="32"/>
          <w:szCs w:val="32"/>
        </w:rPr>
        <w:t>成立以局</w:t>
      </w:r>
      <w:r>
        <w:rPr>
          <w:rFonts w:hint="eastAsia" w:ascii="方正仿宋_GBK" w:hAnsi="方正仿宋_GBK" w:eastAsia="方正仿宋_GBK" w:cs="方正仿宋_GBK"/>
          <w:color w:val="auto"/>
          <w:sz w:val="32"/>
          <w:szCs w:val="32"/>
          <w:lang w:val="en-US" w:eastAsia="zh-CN"/>
        </w:rPr>
        <w:t>主要负责人</w:t>
      </w:r>
      <w:r>
        <w:rPr>
          <w:rFonts w:hint="eastAsia" w:ascii="方正仿宋_GBK" w:hAnsi="方正仿宋_GBK" w:eastAsia="方正仿宋_GBK" w:cs="方正仿宋_GBK"/>
          <w:color w:val="auto"/>
          <w:sz w:val="32"/>
          <w:szCs w:val="32"/>
        </w:rPr>
        <w:t>为组长的巡察反馈意见整改工作领导小组，领导小组下设专门办公室，负责组织协调巡察反馈意见整改有关工作，督促各</w:t>
      </w:r>
      <w:r>
        <w:rPr>
          <w:rFonts w:hint="eastAsia" w:ascii="方正仿宋_GBK" w:hAnsi="方正仿宋_GBK" w:eastAsia="方正仿宋_GBK" w:cs="方正仿宋_GBK"/>
          <w:color w:val="auto"/>
          <w:sz w:val="32"/>
          <w:szCs w:val="32"/>
          <w:lang w:val="en-US" w:eastAsia="zh-CN"/>
        </w:rPr>
        <w:t>股</w:t>
      </w:r>
      <w:r>
        <w:rPr>
          <w:rFonts w:hint="eastAsia" w:ascii="方正仿宋_GBK" w:hAnsi="方正仿宋_GBK" w:eastAsia="方正仿宋_GBK" w:cs="方正仿宋_GBK"/>
          <w:color w:val="auto"/>
          <w:sz w:val="32"/>
          <w:szCs w:val="32"/>
        </w:rPr>
        <w:t>室、局</w:t>
      </w:r>
      <w:r>
        <w:rPr>
          <w:rFonts w:hint="eastAsia" w:ascii="方正仿宋_GBK" w:hAnsi="方正仿宋_GBK" w:eastAsia="方正仿宋_GBK" w:cs="方正仿宋_GBK"/>
          <w:color w:val="auto"/>
          <w:sz w:val="32"/>
          <w:szCs w:val="32"/>
          <w:lang w:val="en-US" w:eastAsia="zh-CN"/>
        </w:rPr>
        <w:t>下</w:t>
      </w:r>
      <w:r>
        <w:rPr>
          <w:rFonts w:hint="eastAsia" w:ascii="方正仿宋_GBK" w:hAnsi="方正仿宋_GBK" w:eastAsia="方正仿宋_GBK" w:cs="方正仿宋_GBK"/>
          <w:color w:val="auto"/>
          <w:sz w:val="32"/>
          <w:szCs w:val="32"/>
        </w:rPr>
        <w:t>属</w:t>
      </w:r>
      <w:r>
        <w:rPr>
          <w:rFonts w:hint="eastAsia" w:ascii="方正仿宋_GBK" w:hAnsi="方正仿宋_GBK" w:eastAsia="方正仿宋_GBK" w:cs="方正仿宋_GBK"/>
          <w:color w:val="auto"/>
          <w:sz w:val="32"/>
          <w:szCs w:val="32"/>
          <w:lang w:val="en-US" w:eastAsia="zh-CN"/>
        </w:rPr>
        <w:t>事业</w:t>
      </w:r>
      <w:r>
        <w:rPr>
          <w:rFonts w:hint="eastAsia" w:ascii="方正仿宋_GBK" w:hAnsi="方正仿宋_GBK" w:eastAsia="方正仿宋_GBK" w:cs="方正仿宋_GBK"/>
          <w:color w:val="auto"/>
          <w:sz w:val="32"/>
          <w:szCs w:val="32"/>
        </w:rPr>
        <w:t>单位落实巡察反馈意见整改工作任务。局承担巡察整改主体责任，把整改工作任务以“一对一”的形式交办到责任领导和责任</w:t>
      </w:r>
      <w:r>
        <w:rPr>
          <w:rFonts w:hint="eastAsia" w:ascii="方正仿宋_GBK" w:hAnsi="方正仿宋_GBK" w:eastAsia="方正仿宋_GBK" w:cs="方正仿宋_GBK"/>
          <w:color w:val="auto"/>
          <w:sz w:val="32"/>
          <w:szCs w:val="32"/>
          <w:lang w:val="en-US" w:eastAsia="zh-CN"/>
        </w:rPr>
        <w:t>股室</w:t>
      </w:r>
      <w:r>
        <w:rPr>
          <w:rFonts w:hint="eastAsia" w:ascii="方正仿宋_GBK" w:hAnsi="方正仿宋_GBK" w:eastAsia="方正仿宋_GBK" w:cs="方正仿宋_GBK"/>
          <w:color w:val="auto"/>
          <w:sz w:val="32"/>
          <w:szCs w:val="32"/>
        </w:rPr>
        <w:t>，形成上下联动、协调有序、责任全覆盖的整改工作体系。</w:t>
      </w:r>
    </w:p>
    <w:p>
      <w:pPr>
        <w:keepNext w:val="0"/>
        <w:keepLines w:val="0"/>
        <w:pageBreakBefore w:val="0"/>
        <w:widowControl w:val="0"/>
        <w:kinsoku/>
        <w:wordWrap/>
        <w:overflowPunct/>
        <w:topLinePunct w:val="0"/>
        <w:autoSpaceDE/>
        <w:autoSpaceDN/>
        <w:bidi w:val="0"/>
        <w:adjustRightInd/>
        <w:snapToGrid/>
        <w:spacing w:line="580" w:lineRule="exact"/>
        <w:ind w:firstLine="665"/>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rPr>
        <w:t>三是制定整改方案，细化整改措施。</w:t>
      </w:r>
      <w:r>
        <w:rPr>
          <w:rFonts w:hint="eastAsia" w:ascii="方正仿宋_GBK" w:hAnsi="方正仿宋_GBK" w:eastAsia="方正仿宋_GBK" w:cs="方正仿宋_GBK"/>
          <w:color w:val="auto"/>
          <w:sz w:val="32"/>
          <w:szCs w:val="32"/>
        </w:rPr>
        <w:t>明确抓好巡察整改工作的指导思想、组织领导、整改时间、整改内容和工作要求。针对梳理出来的问题，制定《</w:t>
      </w:r>
      <w:r>
        <w:rPr>
          <w:rFonts w:hint="eastAsia" w:ascii="方正仿宋_GBK" w:hAnsi="方正仿宋_GBK" w:eastAsia="方正仿宋_GBK" w:cs="方正仿宋_GBK"/>
          <w:color w:val="auto"/>
          <w:sz w:val="32"/>
          <w:szCs w:val="32"/>
          <w:lang w:val="en-US" w:eastAsia="zh-CN"/>
        </w:rPr>
        <w:t>阳山县社会保险基金管理局</w:t>
      </w:r>
      <w:r>
        <w:rPr>
          <w:rFonts w:hint="eastAsia" w:ascii="方正仿宋_GBK" w:hAnsi="方正仿宋_GBK" w:eastAsia="方正仿宋_GBK" w:cs="方正仿宋_GBK"/>
          <w:color w:val="auto"/>
          <w:sz w:val="32"/>
          <w:szCs w:val="32"/>
        </w:rPr>
        <w:t>巡察整改问题清单》，逐一研究制定整改措施，制定整改方案，建立整改</w:t>
      </w:r>
      <w:r>
        <w:rPr>
          <w:rFonts w:hint="eastAsia" w:ascii="方正仿宋_GBK" w:hAnsi="方正仿宋_GBK" w:eastAsia="方正仿宋_GBK" w:cs="方正仿宋_GBK"/>
          <w:color w:val="auto"/>
          <w:sz w:val="32"/>
          <w:szCs w:val="32"/>
          <w:lang w:val="en-US" w:eastAsia="zh-CN"/>
        </w:rPr>
        <w:t>台账</w:t>
      </w:r>
      <w:r>
        <w:rPr>
          <w:rFonts w:hint="eastAsia" w:ascii="方正仿宋_GBK" w:hAnsi="方正仿宋_GBK" w:eastAsia="方正仿宋_GBK" w:cs="方正仿宋_GBK"/>
          <w:color w:val="auto"/>
          <w:sz w:val="32"/>
          <w:szCs w:val="32"/>
        </w:rPr>
        <w:t>。局领导班子召开了巡察整改专题民主生活会，班子成员聚焦反馈意见，主动认领问题，承担责任，深刻检视剖析，制定整改措施，开展批评和自我批评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举一反三、吸取教训。</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聚焦问题抓整改，全面落实整改任务</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我局聚焦县委第二</w:t>
      </w:r>
      <w:r>
        <w:rPr>
          <w:rFonts w:hint="eastAsia" w:ascii="方正仿宋_GBK" w:hAnsi="方正仿宋_GBK" w:eastAsia="方正仿宋_GBK" w:cs="方正仿宋_GBK"/>
          <w:color w:val="auto"/>
          <w:sz w:val="32"/>
          <w:szCs w:val="32"/>
          <w:lang w:eastAsia="zh-CN"/>
        </w:rPr>
        <w:t>巡察组反馈的意见，以高度政治自觉抓好巡察整改工作落实，坚持逐项逐条抓整改，确保巡察整改工作落地见效。</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（一）聚焦基层贯彻落实党的路线方针政策和党中央决策部署方面存在的问题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1.</w:t>
      </w:r>
      <w:r>
        <w:rPr>
          <w:rFonts w:hint="eastAsia" w:ascii="方正仿宋_GBK" w:hAnsi="方正仿宋_GBK" w:eastAsia="方正仿宋_GBK" w:cs="方正仿宋_GBK"/>
          <w:b/>
          <w:bCs/>
          <w:color w:val="auto"/>
          <w:sz w:val="32"/>
          <w:szCs w:val="32"/>
        </w:rPr>
        <w:t>在政治理论学习不深入问题方面。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整改落实情况：</w:t>
      </w:r>
      <w:r>
        <w:rPr>
          <w:rFonts w:hint="eastAsia" w:ascii="方正仿宋_GBK" w:hAnsi="方正仿宋_GBK" w:eastAsia="方正仿宋_GBK" w:cs="方正仿宋_GBK"/>
          <w:b/>
          <w:bCs/>
          <w:color w:val="auto"/>
          <w:sz w:val="32"/>
          <w:szCs w:val="32"/>
        </w:rPr>
        <w:t>已完成整改，</w:t>
      </w:r>
      <w:r>
        <w:rPr>
          <w:rFonts w:hint="eastAsia" w:ascii="方正仿宋_GBK" w:hAnsi="方正仿宋_GBK" w:eastAsia="方正仿宋_GBK" w:cs="方正仿宋_GBK"/>
          <w:b/>
          <w:bCs/>
          <w:color w:val="auto"/>
          <w:sz w:val="32"/>
          <w:szCs w:val="32"/>
          <w:lang w:val="en-US" w:eastAsia="zh-CN"/>
        </w:rPr>
        <w:t>并常态化坚持</w:t>
      </w:r>
      <w:r>
        <w:rPr>
          <w:rFonts w:hint="eastAsia" w:ascii="方正仿宋_GBK" w:hAnsi="方正仿宋_GBK" w:eastAsia="方正仿宋_GBK" w:cs="方正仿宋_GBK"/>
          <w:b/>
          <w:bCs/>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lang w:val="en-US" w:eastAsia="zh-CN"/>
        </w:rPr>
        <w:t>通过</w:t>
      </w:r>
      <w:r>
        <w:rPr>
          <w:rFonts w:hint="eastAsia" w:ascii="方正仿宋_GBK" w:hAnsi="方正仿宋_GBK" w:eastAsia="方正仿宋_GBK" w:cs="方正仿宋_GBK"/>
          <w:color w:val="auto"/>
          <w:sz w:val="32"/>
          <w:szCs w:val="32"/>
          <w:shd w:val="clear" w:color="auto" w:fill="FFFFFF"/>
        </w:rPr>
        <w:t>完善我局本年度理论学习计划，</w:t>
      </w:r>
      <w:r>
        <w:rPr>
          <w:rFonts w:hint="eastAsia" w:ascii="方正仿宋_GBK" w:hAnsi="方正仿宋_GBK" w:eastAsia="方正仿宋_GBK" w:cs="方正仿宋_GBK"/>
          <w:color w:val="auto"/>
          <w:sz w:val="32"/>
          <w:szCs w:val="32"/>
          <w:shd w:val="clear" w:color="auto" w:fill="FFFFFF"/>
          <w:lang w:val="en-US" w:eastAsia="zh-CN"/>
        </w:rPr>
        <w:t>努力推动学习贯彻习近平新时代</w:t>
      </w:r>
      <w:bookmarkStart w:id="0" w:name="_GoBack"/>
      <w:bookmarkEnd w:id="0"/>
      <w:r>
        <w:rPr>
          <w:rFonts w:hint="eastAsia" w:ascii="方正仿宋_GBK" w:hAnsi="方正仿宋_GBK" w:eastAsia="方正仿宋_GBK" w:cs="方正仿宋_GBK"/>
          <w:color w:val="auto"/>
          <w:sz w:val="32"/>
          <w:szCs w:val="32"/>
          <w:shd w:val="clear" w:color="auto" w:fill="FFFFFF"/>
          <w:lang w:val="en-US" w:eastAsia="zh-CN"/>
        </w:rPr>
        <w:t>中国特色社会主义思想走深走实，</w:t>
      </w:r>
      <w:r>
        <w:rPr>
          <w:rFonts w:hint="eastAsia" w:ascii="方正仿宋_GBK" w:hAnsi="方正仿宋_GBK" w:eastAsia="方正仿宋_GBK" w:cs="方正仿宋_GBK"/>
          <w:color w:val="auto"/>
          <w:sz w:val="32"/>
          <w:szCs w:val="32"/>
          <w:shd w:val="clear" w:color="auto" w:fill="FFFFFF"/>
        </w:rPr>
        <w:t>截止</w:t>
      </w:r>
      <w:r>
        <w:rPr>
          <w:rFonts w:hint="eastAsia" w:ascii="方正仿宋_GBK" w:hAnsi="方正仿宋_GBK" w:eastAsia="方正仿宋_GBK" w:cs="方正仿宋_GBK"/>
          <w:color w:val="auto"/>
          <w:sz w:val="32"/>
          <w:szCs w:val="32"/>
          <w:shd w:val="clear" w:color="auto" w:fill="FFFFFF"/>
          <w:lang w:val="en-US" w:eastAsia="zh-CN"/>
        </w:rPr>
        <w:t>2023</w:t>
      </w:r>
      <w:r>
        <w:rPr>
          <w:rFonts w:hint="eastAsia" w:ascii="方正仿宋_GBK" w:hAnsi="方正仿宋_GBK" w:eastAsia="方正仿宋_GBK" w:cs="方正仿宋_GBK"/>
          <w:color w:val="auto"/>
          <w:sz w:val="32"/>
          <w:szCs w:val="32"/>
          <w:shd w:val="clear" w:color="auto" w:fill="FFFFFF"/>
        </w:rPr>
        <w:t>年1</w:t>
      </w:r>
      <w:r>
        <w:rPr>
          <w:rFonts w:hint="eastAsia" w:ascii="方正仿宋_GBK" w:hAnsi="方正仿宋_GBK" w:eastAsia="方正仿宋_GBK" w:cs="方正仿宋_GBK"/>
          <w:color w:val="auto"/>
          <w:sz w:val="32"/>
          <w:szCs w:val="32"/>
          <w:shd w:val="clear" w:color="auto" w:fill="FFFFFF"/>
          <w:lang w:val="en-US" w:eastAsia="zh-CN"/>
        </w:rPr>
        <w:t>2</w:t>
      </w:r>
      <w:r>
        <w:rPr>
          <w:rFonts w:hint="eastAsia" w:ascii="方正仿宋_GBK" w:hAnsi="方正仿宋_GBK" w:eastAsia="方正仿宋_GBK" w:cs="方正仿宋_GBK"/>
          <w:color w:val="auto"/>
          <w:sz w:val="32"/>
          <w:szCs w:val="32"/>
          <w:shd w:val="clear" w:color="auto" w:fill="FFFFFF"/>
        </w:rPr>
        <w:t>月，我局召开党员大会6次、支委会1</w:t>
      </w:r>
      <w:r>
        <w:rPr>
          <w:rFonts w:hint="eastAsia" w:ascii="方正仿宋_GBK" w:hAnsi="方正仿宋_GBK" w:eastAsia="方正仿宋_GBK" w:cs="方正仿宋_GBK"/>
          <w:color w:val="auto"/>
          <w:sz w:val="32"/>
          <w:szCs w:val="32"/>
          <w:shd w:val="clear" w:color="auto" w:fill="FFFFFF"/>
          <w:lang w:val="en-US" w:eastAsia="zh-CN"/>
        </w:rPr>
        <w:t>2</w:t>
      </w:r>
      <w:r>
        <w:rPr>
          <w:rFonts w:hint="eastAsia" w:ascii="方正仿宋_GBK" w:hAnsi="方正仿宋_GBK" w:eastAsia="方正仿宋_GBK" w:cs="方正仿宋_GBK"/>
          <w:color w:val="auto"/>
          <w:sz w:val="32"/>
          <w:szCs w:val="32"/>
          <w:shd w:val="clear" w:color="auto" w:fill="FFFFFF"/>
        </w:rPr>
        <w:t>次、支部主题党日活动1</w:t>
      </w:r>
      <w:r>
        <w:rPr>
          <w:rFonts w:hint="eastAsia" w:ascii="方正仿宋_GBK" w:hAnsi="方正仿宋_GBK" w:eastAsia="方正仿宋_GBK" w:cs="方正仿宋_GBK"/>
          <w:color w:val="auto"/>
          <w:sz w:val="32"/>
          <w:szCs w:val="32"/>
          <w:shd w:val="clear" w:color="auto" w:fill="FFFFFF"/>
          <w:lang w:val="en-US" w:eastAsia="zh-CN"/>
        </w:rPr>
        <w:t>2</w:t>
      </w:r>
      <w:r>
        <w:rPr>
          <w:rFonts w:hint="eastAsia" w:ascii="方正仿宋_GBK" w:hAnsi="方正仿宋_GBK" w:eastAsia="方正仿宋_GBK" w:cs="方正仿宋_GBK"/>
          <w:color w:val="auto"/>
          <w:sz w:val="32"/>
          <w:szCs w:val="32"/>
          <w:shd w:val="clear" w:color="auto" w:fill="FFFFFF"/>
        </w:rPr>
        <w:t>次，每次会议均落实“第一议题”，系统深入学习习近平新时代中国特色社会主义思想等重要内容。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2.</w:t>
      </w:r>
      <w:r>
        <w:rPr>
          <w:rFonts w:hint="eastAsia" w:ascii="方正仿宋_GBK" w:hAnsi="方正仿宋_GBK" w:eastAsia="方正仿宋_GBK" w:cs="方正仿宋_GBK"/>
          <w:b/>
          <w:bCs/>
          <w:color w:val="auto"/>
          <w:sz w:val="32"/>
          <w:szCs w:val="32"/>
        </w:rPr>
        <w:t>重要岗位长期未按规定实施轮岗制，存在风险隐患方面。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整改落实情况：</w:t>
      </w:r>
      <w:r>
        <w:rPr>
          <w:rFonts w:hint="eastAsia" w:ascii="方正仿宋_GBK" w:hAnsi="方正仿宋_GBK" w:eastAsia="方正仿宋_GBK" w:cs="方正仿宋_GBK"/>
          <w:b/>
          <w:bCs/>
          <w:color w:val="auto"/>
          <w:sz w:val="32"/>
          <w:szCs w:val="32"/>
        </w:rPr>
        <w:t>已完成整改，</w:t>
      </w:r>
      <w:r>
        <w:rPr>
          <w:rFonts w:hint="eastAsia" w:ascii="方正仿宋_GBK" w:hAnsi="方正仿宋_GBK" w:eastAsia="方正仿宋_GBK" w:cs="方正仿宋_GBK"/>
          <w:b/>
          <w:bCs/>
          <w:color w:val="auto"/>
          <w:sz w:val="32"/>
          <w:szCs w:val="32"/>
          <w:lang w:val="en-US" w:eastAsia="zh-CN"/>
        </w:rPr>
        <w:t>并常态化坚持</w:t>
      </w:r>
      <w:r>
        <w:rPr>
          <w:rFonts w:hint="eastAsia" w:ascii="方正仿宋_GBK" w:hAnsi="方正仿宋_GBK" w:eastAsia="方正仿宋_GBK" w:cs="方正仿宋_GBK"/>
          <w:b/>
          <w:bCs/>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lang w:val="en-US" w:eastAsia="zh-CN"/>
        </w:rPr>
        <w:t>一是全面排查人员轮岗情况，配合有关人事部门做好干部轮岗，结合局实际情况，按程序予以逐步整改。现阶段在基金安全运作的前提下，从稳定工作出发，及考虑到现有在编人员的综合业务素质状况，需要逐步分阶段、有计划地进行轮（换）岗。二是已结合单位实际，并根据相关社保政策及法律法规，配合相关业务股室逐步完善我局内控管理等相关制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kern w:val="2"/>
          <w:sz w:val="32"/>
          <w:szCs w:val="32"/>
          <w:lang w:val="en-US" w:eastAsia="zh-CN" w:bidi="ar-SA"/>
        </w:rPr>
        <w:t>3.</w:t>
      </w:r>
      <w:r>
        <w:rPr>
          <w:rFonts w:hint="eastAsia" w:ascii="方正仿宋_GBK" w:hAnsi="方正仿宋_GBK" w:eastAsia="方正仿宋_GBK" w:cs="方正仿宋_GBK"/>
          <w:b/>
          <w:bCs/>
          <w:color w:val="auto"/>
          <w:sz w:val="32"/>
          <w:szCs w:val="32"/>
          <w:lang w:val="en-US" w:eastAsia="zh-CN"/>
        </w:rPr>
        <w:t>内控监督检查工作长期整改落实不到位方面。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整改落实情况：</w:t>
      </w:r>
      <w:r>
        <w:rPr>
          <w:rFonts w:hint="eastAsia" w:ascii="方正仿宋_GBK" w:hAnsi="方正仿宋_GBK" w:eastAsia="方正仿宋_GBK" w:cs="方正仿宋_GBK"/>
          <w:b/>
          <w:bCs/>
          <w:color w:val="auto"/>
          <w:sz w:val="32"/>
          <w:szCs w:val="32"/>
        </w:rPr>
        <w:t>已完成整改，</w:t>
      </w:r>
      <w:r>
        <w:rPr>
          <w:rFonts w:hint="eastAsia" w:ascii="方正仿宋_GBK" w:hAnsi="方正仿宋_GBK" w:eastAsia="方正仿宋_GBK" w:cs="方正仿宋_GBK"/>
          <w:b/>
          <w:bCs/>
          <w:color w:val="auto"/>
          <w:sz w:val="32"/>
          <w:szCs w:val="32"/>
          <w:lang w:val="en-US" w:eastAsia="zh-CN"/>
        </w:rPr>
        <w:t>并常态化坚持</w:t>
      </w:r>
      <w:r>
        <w:rPr>
          <w:rFonts w:hint="eastAsia" w:ascii="方正仿宋_GBK" w:hAnsi="方正仿宋_GBK" w:eastAsia="方正仿宋_GBK" w:cs="方正仿宋_GBK"/>
          <w:b/>
          <w:bCs/>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依据《内控管理办法》，局稽查股从2023年2月份始：一是按月对局各内设股室开展随机抽取业务部门“高风险业务”的重点抽查及日常核查工作，二是落实逐步以信息化检查及数据核查作为内控监督检查主要手段。三是通过制定</w:t>
      </w:r>
      <w:r>
        <w:rPr>
          <w:rFonts w:hint="eastAsia" w:ascii="方正仿宋_GBK" w:hAnsi="方正仿宋_GBK" w:eastAsia="方正仿宋_GBK" w:cs="方正仿宋_GBK"/>
          <w:bCs/>
          <w:kern w:val="2"/>
          <w:sz w:val="32"/>
          <w:szCs w:val="32"/>
          <w:lang w:val="en-US" w:eastAsia="zh-CN" w:bidi="ar-SA"/>
        </w:rPr>
        <w:t>《2023年阳山县社会保险稽核内控工作管理方案》并贯彻落实我局内部控制管理工作，2024年将根据市社保局的工作部署再制定工作方案。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4.未定期报告内控监督检查情况方面。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整改落实情况：</w:t>
      </w:r>
      <w:r>
        <w:rPr>
          <w:rFonts w:hint="eastAsia" w:ascii="方正仿宋_GBK" w:hAnsi="方正仿宋_GBK" w:eastAsia="方正仿宋_GBK" w:cs="方正仿宋_GBK"/>
          <w:b/>
          <w:bCs/>
          <w:color w:val="auto"/>
          <w:sz w:val="32"/>
          <w:szCs w:val="32"/>
        </w:rPr>
        <w:t>已完成整改，</w:t>
      </w:r>
      <w:r>
        <w:rPr>
          <w:rFonts w:hint="eastAsia" w:ascii="方正仿宋_GBK" w:hAnsi="方正仿宋_GBK" w:eastAsia="方正仿宋_GBK" w:cs="方正仿宋_GBK"/>
          <w:b/>
          <w:bCs/>
          <w:color w:val="auto"/>
          <w:sz w:val="32"/>
          <w:szCs w:val="32"/>
          <w:lang w:val="en-US" w:eastAsia="zh-CN"/>
        </w:rPr>
        <w:t>并常态化坚持</w:t>
      </w:r>
      <w:r>
        <w:rPr>
          <w:rFonts w:hint="eastAsia" w:ascii="方正仿宋_GBK" w:hAnsi="方正仿宋_GBK" w:eastAsia="方正仿宋_GBK" w:cs="方正仿宋_GBK"/>
          <w:b/>
          <w:bCs/>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局稽查股已按要求向同级社保基金监督行政部门阳山县人力资源和社会保障局报送《内控监督检查情况报告》。下一步将继续组织学习</w:t>
      </w:r>
      <w:r>
        <w:rPr>
          <w:rFonts w:hint="eastAsia" w:ascii="方正仿宋_GBK" w:hAnsi="方正仿宋_GBK" w:eastAsia="方正仿宋_GBK" w:cs="方正仿宋_GBK"/>
          <w:bCs/>
          <w:sz w:val="32"/>
          <w:szCs w:val="32"/>
        </w:rPr>
        <w:t>按照《广东省</w:t>
      </w:r>
      <w:r>
        <w:rPr>
          <w:rFonts w:hint="eastAsia" w:ascii="方正仿宋_GBK" w:hAnsi="方正仿宋_GBK" w:eastAsia="方正仿宋_GBK" w:cs="方正仿宋_GBK"/>
          <w:color w:val="000000"/>
          <w:sz w:val="32"/>
          <w:szCs w:val="32"/>
        </w:rPr>
        <w:t>社会保险经办机构内控管理办法</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按照上级要求制定相应工作方案并认真做好定期报告内控监督检查情况。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5.</w:t>
      </w:r>
      <w:r>
        <w:rPr>
          <w:rFonts w:hint="eastAsia" w:ascii="方正仿宋_GBK" w:hAnsi="方正仿宋_GBK" w:eastAsia="方正仿宋_GBK" w:cs="方正仿宋_GBK"/>
          <w:b/>
          <w:bCs/>
          <w:color w:val="auto"/>
          <w:sz w:val="32"/>
          <w:szCs w:val="32"/>
          <w:highlight w:val="none"/>
        </w:rPr>
        <w:t>“清数筑墙”数据未完成全部整改方面。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lang w:val="en-US" w:eastAsia="zh-CN"/>
        </w:rPr>
        <w:t>整改落实情况：</w:t>
      </w:r>
      <w:r>
        <w:rPr>
          <w:rFonts w:hint="eastAsia" w:ascii="方正仿宋_GBK" w:hAnsi="方正仿宋_GBK" w:eastAsia="方正仿宋_GBK" w:cs="方正仿宋_GBK"/>
          <w:b/>
          <w:bCs/>
          <w:color w:val="auto"/>
          <w:sz w:val="32"/>
          <w:szCs w:val="32"/>
        </w:rPr>
        <w:t>已完成整改，</w:t>
      </w:r>
      <w:r>
        <w:rPr>
          <w:rFonts w:hint="eastAsia" w:ascii="方正仿宋_GBK" w:hAnsi="方正仿宋_GBK" w:eastAsia="方正仿宋_GBK" w:cs="方正仿宋_GBK"/>
          <w:b/>
          <w:bCs/>
          <w:color w:val="auto"/>
          <w:sz w:val="32"/>
          <w:szCs w:val="32"/>
          <w:lang w:val="en-US" w:eastAsia="zh-CN"/>
        </w:rPr>
        <w:t>并常态化坚持</w:t>
      </w:r>
      <w:r>
        <w:rPr>
          <w:rFonts w:hint="eastAsia" w:ascii="方正仿宋_GBK" w:hAnsi="方正仿宋_GBK" w:eastAsia="方正仿宋_GBK" w:cs="方正仿宋_GBK"/>
          <w:b/>
          <w:bCs/>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我局根据省社保局下发“清数”“筑墙”数据进行核实整改，通过召开会议、制定方案、进行数据匹配和县、镇、村三方联通合作全方位立体追缴等方式开展工作，目前已全面完成整改，我县共涉及15个疑点数据类别，总数据量为18720条，截至2023年12月15日，已全部完成18720条数据核查。涉及数据多发待遇已全额追回，追回率为100%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US" w:eastAsia="zh-CN"/>
        </w:rPr>
        <w:t>6.</w:t>
      </w:r>
      <w:r>
        <w:rPr>
          <w:rFonts w:hint="eastAsia" w:ascii="方正仿宋_GBK" w:hAnsi="方正仿宋_GBK" w:eastAsia="方正仿宋_GBK" w:cs="方正仿宋_GBK"/>
          <w:b/>
          <w:bCs/>
          <w:color w:val="auto"/>
          <w:sz w:val="32"/>
          <w:szCs w:val="32"/>
        </w:rPr>
        <w:t>城乡养老医疗保险服务中心医疗报销的医保业务纸质档案长期未归档完善方面</w:t>
      </w:r>
      <w:r>
        <w:rPr>
          <w:rFonts w:hint="eastAsia" w:ascii="方正仿宋_GBK" w:hAnsi="方正仿宋_GBK" w:eastAsia="方正仿宋_GBK" w:cs="方正仿宋_GBK"/>
          <w:b/>
          <w:bCs/>
          <w:color w:val="auto"/>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整改落实情况：</w:t>
      </w:r>
      <w:r>
        <w:rPr>
          <w:rFonts w:hint="eastAsia" w:ascii="方正仿宋_GBK" w:hAnsi="方正仿宋_GBK" w:eastAsia="方正仿宋_GBK" w:cs="方正仿宋_GBK"/>
          <w:b/>
          <w:bCs/>
          <w:color w:val="auto"/>
          <w:sz w:val="32"/>
          <w:szCs w:val="32"/>
        </w:rPr>
        <w:t>已完成整改，</w:t>
      </w:r>
      <w:r>
        <w:rPr>
          <w:rFonts w:hint="eastAsia" w:ascii="方正仿宋_GBK" w:hAnsi="方正仿宋_GBK" w:eastAsia="方正仿宋_GBK" w:cs="方正仿宋_GBK"/>
          <w:b/>
          <w:bCs/>
          <w:color w:val="auto"/>
          <w:sz w:val="32"/>
          <w:szCs w:val="32"/>
          <w:lang w:val="en-US" w:eastAsia="zh-CN"/>
        </w:rPr>
        <w:t>并常态化坚持</w:t>
      </w:r>
      <w:r>
        <w:rPr>
          <w:rFonts w:hint="eastAsia" w:ascii="方正仿宋_GBK" w:hAnsi="方正仿宋_GBK" w:eastAsia="方正仿宋_GBK" w:cs="方正仿宋_GBK"/>
          <w:b/>
          <w:bCs/>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2023年10月30日启动业务档案归档工作，截止2023年12月15日，已全部完成城乡居民医保档案归档工作，完成页码卷数共729卷，装订卷数729卷。</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（二）聚焦群众身边腐败问题和不正之风方面存在的问题</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val="en-US" w:eastAsia="zh-CN"/>
        </w:rPr>
        <w:t>7.</w:t>
      </w:r>
      <w:r>
        <w:rPr>
          <w:rFonts w:hint="eastAsia" w:ascii="方正仿宋_GBK" w:hAnsi="方正仿宋_GBK" w:eastAsia="方正仿宋_GBK" w:cs="方正仿宋_GBK"/>
          <w:b/>
          <w:bCs/>
          <w:color w:val="auto"/>
          <w:sz w:val="32"/>
          <w:szCs w:val="32"/>
          <w:highlight w:val="none"/>
        </w:rPr>
        <w:t>医疗保险类咨询投诉占比大长期存在，未有好的措施办法</w:t>
      </w:r>
      <w:r>
        <w:rPr>
          <w:rFonts w:hint="eastAsia" w:ascii="方正仿宋_GBK" w:hAnsi="方正仿宋_GBK" w:eastAsia="方正仿宋_GBK" w:cs="方正仿宋_GBK"/>
          <w:b/>
          <w:bCs/>
          <w:color w:val="auto"/>
          <w:sz w:val="32"/>
          <w:szCs w:val="32"/>
          <w:highlight w:val="none"/>
          <w:lang w:eastAsia="zh-CN"/>
        </w:rPr>
        <w:t>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jc w:val="left"/>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整改落实情况：已完成整改，并常态化坚持。</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是县政务中心医保窗口摆放2024年医保宣传展架和张贴宣传海报，同时发放20份展架到各乡镇人社所同步宣传。二是政务中心宣传栏摆放2024年城乡居民医保缴费宣传手册。三是通过市局开展“业务大讲堂”活动，组织干部职工学习业务知识、礼仪知识、沟通技巧。四是政策宣传工作持续开展，要求业务员在朋友圈转发医保相关医保政策，对前来办事参保人推广线上经办小程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8.在推动群访问题解决上意识不强方面。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jc w:val="left"/>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整改落实情况：已完成整改，并常态化坚持。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我局已加强与相关职能部门的沟通联系，积极参与有关的信访工作会议，配合开展好分析研判具体案情和信访形势，积极做好信访解释工作，并已按时向市社保局和市卫健局进行工作汇报。对新发生的信访问题造册跟踪管理，每项信访工作做到依法依规，体现“决策则负责”执行力，妥善做好信访解释、答复工作。</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楷体_GBK" w:hAnsi="方正楷体_GBK" w:eastAsia="方正楷体_GBK" w:cs="方正楷体_GBK"/>
          <w:b/>
          <w:bCs/>
          <w:color w:val="auto"/>
          <w:sz w:val="32"/>
          <w:szCs w:val="32"/>
          <w:shd w:val="clear" w:color="auto" w:fill="FFFFFF"/>
          <w:lang w:val="en-US" w:eastAsia="zh-CN"/>
        </w:rPr>
      </w:pPr>
      <w:r>
        <w:rPr>
          <w:rFonts w:hint="eastAsia" w:ascii="方正楷体_GBK" w:hAnsi="方正楷体_GBK" w:eastAsia="方正楷体_GBK" w:cs="方正楷体_GBK"/>
          <w:b/>
          <w:bCs/>
          <w:color w:val="auto"/>
          <w:sz w:val="32"/>
          <w:szCs w:val="32"/>
          <w:shd w:val="clear" w:color="auto" w:fill="FFFFFF"/>
          <w:lang w:val="en-US" w:eastAsia="zh-CN"/>
        </w:rPr>
        <w:t>（三）聚焦基层党组织软弱涣散、组织力欠缺方面存在问题</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9.</w:t>
      </w:r>
      <w:r>
        <w:rPr>
          <w:rFonts w:hint="eastAsia" w:ascii="方正仿宋_GBK" w:hAnsi="方正仿宋_GBK" w:eastAsia="方正仿宋_GBK" w:cs="方正仿宋_GBK"/>
          <w:b/>
          <w:bCs/>
          <w:color w:val="auto"/>
          <w:sz w:val="32"/>
          <w:szCs w:val="32"/>
        </w:rPr>
        <w:t>党支部议事决策不规范、过程有缺失方面。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jc w:val="left"/>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整改落实情况：已完成整改，并常态化坚持。</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一是修订完善并组织学习《党支部议事规则和决策程序制度》《党支部“三会一课”制度》和《党支部组织生活制度》。二是按规定流程和手续召开党员大会、支委会对</w:t>
      </w:r>
      <w:r>
        <w:rPr>
          <w:rFonts w:hint="eastAsia" w:ascii="方正仿宋_GBK" w:hAnsi="方正仿宋_GBK" w:eastAsia="方正仿宋_GBK" w:cs="方正仿宋_GBK"/>
          <w:color w:val="auto"/>
          <w:sz w:val="32"/>
          <w:szCs w:val="32"/>
          <w:lang w:val="en-US" w:eastAsia="zh-CN"/>
        </w:rPr>
        <w:t>今年</w:t>
      </w:r>
      <w:r>
        <w:rPr>
          <w:rFonts w:hint="eastAsia" w:ascii="方正仿宋_GBK" w:hAnsi="方正仿宋_GBK" w:eastAsia="方正仿宋_GBK" w:cs="方正仿宋_GBK"/>
          <w:color w:val="auto"/>
          <w:sz w:val="32"/>
          <w:szCs w:val="32"/>
        </w:rPr>
        <w:t>预备</w:t>
      </w:r>
      <w:r>
        <w:rPr>
          <w:rFonts w:hint="eastAsia" w:ascii="方正仿宋_GBK" w:hAnsi="方正仿宋_GBK" w:eastAsia="方正仿宋_GBK" w:cs="方正仿宋_GBK"/>
          <w:color w:val="auto"/>
          <w:sz w:val="32"/>
          <w:szCs w:val="32"/>
          <w:lang w:val="en-US" w:eastAsia="zh-CN"/>
        </w:rPr>
        <w:t>到期转正同志</w:t>
      </w:r>
      <w:r>
        <w:rPr>
          <w:rFonts w:hint="eastAsia" w:ascii="方正仿宋_GBK" w:hAnsi="方正仿宋_GBK" w:eastAsia="方正仿宋_GBK" w:cs="方正仿宋_GBK"/>
          <w:color w:val="auto"/>
          <w:sz w:val="32"/>
          <w:szCs w:val="32"/>
        </w:rPr>
        <w:t>的转正事宜进行表决，并及时提交资料到县直工委。三是规范做好会议记录，我局每次召开会议均贯彻参会人员签到制度。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10.</w:t>
      </w:r>
      <w:r>
        <w:rPr>
          <w:rFonts w:hint="eastAsia" w:ascii="方正仿宋_GBK" w:hAnsi="方正仿宋_GBK" w:eastAsia="方正仿宋_GBK" w:cs="方正仿宋_GBK"/>
          <w:b/>
          <w:bCs/>
          <w:color w:val="auto"/>
          <w:sz w:val="32"/>
          <w:szCs w:val="32"/>
        </w:rPr>
        <w:t>组织生活制度落实有差距方面。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jc w:val="left"/>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kern w:val="2"/>
          <w:sz w:val="32"/>
          <w:szCs w:val="32"/>
          <w:lang w:val="en-US" w:eastAsia="zh-CN" w:bidi="ar-SA"/>
        </w:rPr>
        <w:t>整改落实情况：已完成整改，并常态化坚持。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严肃党内政治生活，加强政治学习。认真学习习近平总书记关于加强党的建设的系列重要论述，按要求完善组织生活制度，2023年度召开支部党员大会6次，上党课4次，规范组织生活，开展批评和自我批评，并按上级要求召开了巡察整改专题民主生活会</w:t>
      </w:r>
      <w:r>
        <w:rPr>
          <w:rFonts w:hint="eastAsia" w:ascii="方正仿宋_GBK" w:hAnsi="方正仿宋_GBK" w:eastAsia="方正仿宋_GBK" w:cs="方正仿宋_GBK"/>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11.</w:t>
      </w:r>
      <w:r>
        <w:rPr>
          <w:rFonts w:hint="eastAsia" w:ascii="方正仿宋_GBK" w:hAnsi="方正仿宋_GBK" w:eastAsia="方正仿宋_GBK" w:cs="方正仿宋_GBK"/>
          <w:b/>
          <w:bCs/>
          <w:color w:val="auto"/>
          <w:sz w:val="32"/>
          <w:szCs w:val="32"/>
        </w:rPr>
        <w:t>对干部职工的管理不够严格方面。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jc w:val="left"/>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整改落实情况：已完成整改，并常态化坚持。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我局制定了《阳山县社会保险基金管理局干部职工管理制度》（试行）、《阳山县社会保险基金管理局安保值班管理制度》</w:t>
      </w:r>
      <w:r>
        <w:rPr>
          <w:rFonts w:hint="eastAsia" w:ascii="方正仿宋_GBK" w:hAnsi="方正仿宋_GBK" w:eastAsia="方正仿宋_GBK" w:cs="方正仿宋_GBK"/>
          <w:color w:val="auto"/>
          <w:sz w:val="32"/>
          <w:szCs w:val="32"/>
        </w:rPr>
        <w:t>，强化考勤、请假、完善因私出国（境）等管理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对安保值班人员进一步规范行为。实施因私出国（境）证件统一管理，建立证件管理登记台账，对证件进行分类整理，实行专人管理、专柜存放，做到应收尽收</w:t>
      </w:r>
      <w:r>
        <w:rPr>
          <w:rFonts w:hint="eastAsia" w:ascii="方正仿宋_GBK" w:hAnsi="方正仿宋_GBK" w:eastAsia="方正仿宋_GBK" w:cs="方正仿宋_GBK"/>
          <w:color w:val="auto"/>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12.</w:t>
      </w:r>
      <w:r>
        <w:rPr>
          <w:rFonts w:hint="eastAsia" w:ascii="方正仿宋_GBK" w:hAnsi="方正仿宋_GBK" w:eastAsia="方正仿宋_GBK" w:cs="方正仿宋_GBK"/>
          <w:b/>
          <w:bCs/>
          <w:color w:val="auto"/>
          <w:sz w:val="32"/>
          <w:szCs w:val="32"/>
        </w:rPr>
        <w:t>领导班子成员“一岗双责”落实不到位方面。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jc w:val="left"/>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整改落实情况：已完成整改，并常态化坚持。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按规定</w:t>
      </w:r>
      <w:r>
        <w:rPr>
          <w:rFonts w:hint="eastAsia" w:ascii="方正仿宋_GBK" w:hAnsi="方正仿宋_GBK" w:eastAsia="方正仿宋_GBK" w:cs="方正仿宋_GBK"/>
          <w:color w:val="auto"/>
          <w:sz w:val="32"/>
          <w:szCs w:val="32"/>
          <w:lang w:val="en-US" w:eastAsia="zh-CN"/>
        </w:rPr>
        <w:t>完善谈话计划，</w:t>
      </w:r>
      <w:r>
        <w:rPr>
          <w:rFonts w:hint="eastAsia" w:ascii="方正仿宋_GBK" w:hAnsi="方正仿宋_GBK" w:eastAsia="方正仿宋_GBK" w:cs="方正仿宋_GBK"/>
          <w:color w:val="auto"/>
          <w:sz w:val="32"/>
          <w:szCs w:val="32"/>
        </w:rPr>
        <w:t>开展谈心谈话工作，强化党员日常教育管理，逐步提升党组织战斗力。2023年共开展党内谈话31人次，逐步促进谈心谈话常态化、制度化。</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三、建立长效机制，持续巩固整改成果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通过巡察工作，我局全体干部职工</w:t>
      </w:r>
      <w:r>
        <w:rPr>
          <w:rFonts w:hint="eastAsia" w:ascii="方正仿宋_GBK" w:hAnsi="方正仿宋_GBK" w:cs="方正仿宋_GBK"/>
          <w:color w:val="auto"/>
          <w:sz w:val="32"/>
          <w:szCs w:val="32"/>
          <w:lang w:val="en-US" w:eastAsia="zh-CN"/>
        </w:rPr>
        <w:t>深刻</w:t>
      </w:r>
      <w:r>
        <w:rPr>
          <w:rFonts w:hint="eastAsia" w:ascii="方正仿宋_GBK" w:hAnsi="方正仿宋_GBK" w:eastAsia="方正仿宋_GBK" w:cs="方正仿宋_GBK"/>
          <w:color w:val="auto"/>
          <w:sz w:val="32"/>
          <w:szCs w:val="32"/>
          <w:lang w:val="en-US" w:eastAsia="zh-CN"/>
        </w:rPr>
        <w:t>认识到巡察的必要性和重要意义，切实增强了落实全面从严治党要求的政治自觉和行动自觉，在思想上受到深刻警醒，工作上得到鞭策激励。接下来，我局</w:t>
      </w:r>
      <w:r>
        <w:rPr>
          <w:rFonts w:hint="eastAsia" w:ascii="方正仿宋_GBK" w:hAnsi="方正仿宋_GBK" w:eastAsia="方正仿宋_GBK" w:cs="方正仿宋_GBK"/>
          <w:color w:val="auto"/>
          <w:sz w:val="32"/>
          <w:szCs w:val="32"/>
        </w:rPr>
        <w:t>将以习近平新时代中国特色社会主义思想为指导，以此次巡察整改为契机，结合学习贯彻党的二十大精神和全省高质量发展大会精神，全面落实“两个责任”，不断推进全面从严治党向纵深发展，持续推进巡察问题整改，确保整改落实取得实实在在的成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w:t>
      </w:r>
      <w:r>
        <w:rPr>
          <w:rFonts w:hint="eastAsia" w:ascii="方正楷体_GBK" w:hAnsi="方正楷体_GBK" w:eastAsia="方正楷体_GBK" w:cs="方正楷体_GBK"/>
          <w:color w:val="auto"/>
          <w:sz w:val="32"/>
          <w:szCs w:val="32"/>
        </w:rPr>
        <w:t>（一）忠诚拥护“两个确立”，强化责任担当。</w:t>
      </w:r>
      <w:r>
        <w:rPr>
          <w:rFonts w:hint="eastAsia" w:ascii="方正仿宋_GBK" w:hAnsi="方正仿宋_GBK" w:eastAsia="方正仿宋_GBK" w:cs="方正仿宋_GBK"/>
          <w:color w:val="auto"/>
          <w:sz w:val="32"/>
          <w:szCs w:val="32"/>
        </w:rPr>
        <w:t>以深入学习贯彻习近平新时代中国特色社会主义思想为指导，以学习宣传贯彻党的二十大精神为主线，进一步增强“四个意识”、坚定“四个自信”、做到“两个维护”，持续抓好理论武装，切实把思想和行动统一到党中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省委、市委</w:t>
      </w:r>
      <w:r>
        <w:rPr>
          <w:rFonts w:hint="eastAsia" w:ascii="方正仿宋_GBK" w:hAnsi="方正仿宋_GBK" w:eastAsia="方正仿宋_GBK" w:cs="方正仿宋_GBK"/>
          <w:color w:val="auto"/>
          <w:sz w:val="32"/>
          <w:szCs w:val="32"/>
          <w:lang w:val="en-US" w:eastAsia="zh-CN"/>
        </w:rPr>
        <w:t>和县委的</w:t>
      </w:r>
      <w:r>
        <w:rPr>
          <w:rFonts w:hint="eastAsia" w:ascii="方正仿宋_GBK" w:hAnsi="方正仿宋_GBK" w:eastAsia="方正仿宋_GBK" w:cs="方正仿宋_GBK"/>
          <w:color w:val="auto"/>
          <w:sz w:val="32"/>
          <w:szCs w:val="32"/>
        </w:rPr>
        <w:t>决策部署上来，强化履职担当、责任担当，注重查漏补缺、补齐短板，着力构建长效机制，坚持巩固巡察整改成果。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w:t>
      </w:r>
      <w:r>
        <w:rPr>
          <w:rFonts w:hint="eastAsia" w:ascii="方正楷体_GBK" w:hAnsi="方正楷体_GBK" w:eastAsia="方正楷体_GBK" w:cs="方正楷体_GBK"/>
          <w:color w:val="auto"/>
          <w:sz w:val="32"/>
          <w:szCs w:val="32"/>
        </w:rPr>
        <w:t>（二）持续深化整改，确保如期完成。</w:t>
      </w:r>
      <w:r>
        <w:rPr>
          <w:rFonts w:hint="eastAsia" w:ascii="方正仿宋_GBK" w:hAnsi="方正仿宋_GBK" w:eastAsia="方正仿宋_GBK" w:cs="方正仿宋_GBK"/>
          <w:color w:val="auto"/>
          <w:sz w:val="32"/>
          <w:szCs w:val="32"/>
        </w:rPr>
        <w:t>通过抓学习教育、抓组织保障、抓工作落实、抓纪律作风、抓队伍建设，严格落实全面从严治党主体责任，紧扣</w:t>
      </w:r>
      <w:r>
        <w:rPr>
          <w:rFonts w:hint="eastAsia" w:ascii="方正仿宋_GBK" w:hAnsi="方正仿宋_GBK" w:eastAsia="方正仿宋_GBK" w:cs="方正仿宋_GBK"/>
          <w:color w:val="auto"/>
          <w:sz w:val="32"/>
          <w:szCs w:val="32"/>
          <w:lang w:val="en-US" w:eastAsia="zh-CN"/>
        </w:rPr>
        <w:t>县</w:t>
      </w:r>
      <w:r>
        <w:rPr>
          <w:rFonts w:hint="eastAsia" w:ascii="方正仿宋_GBK" w:hAnsi="方正仿宋_GBK" w:eastAsia="方正仿宋_GBK" w:cs="方正仿宋_GBK"/>
          <w:color w:val="auto"/>
          <w:sz w:val="32"/>
          <w:szCs w:val="32"/>
        </w:rPr>
        <w:t>委第</w:t>
      </w: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巡察组反馈意见，持续抓好基层党组织建设，着重在</w:t>
      </w:r>
      <w:r>
        <w:rPr>
          <w:rFonts w:hint="eastAsia" w:ascii="方正仿宋_GBK" w:hAnsi="方正仿宋_GBK" w:eastAsia="方正仿宋_GBK" w:cs="方正仿宋_GBK"/>
          <w:color w:val="auto"/>
          <w:sz w:val="32"/>
          <w:szCs w:val="32"/>
          <w:lang w:val="en-US" w:eastAsia="zh-CN"/>
        </w:rPr>
        <w:t>社保经办</w:t>
      </w:r>
      <w:r>
        <w:rPr>
          <w:rFonts w:hint="eastAsia" w:ascii="方正仿宋_GBK" w:hAnsi="方正仿宋_GBK" w:eastAsia="方正仿宋_GBK" w:cs="方正仿宋_GBK"/>
          <w:color w:val="auto"/>
          <w:sz w:val="32"/>
          <w:szCs w:val="32"/>
        </w:rPr>
        <w:t>业务深度融合上下功夫求实效，以鲜明的态度、积极的作为、强有力的措施，确保高标准完成整改任务。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w:t>
      </w:r>
      <w:r>
        <w:rPr>
          <w:rFonts w:hint="eastAsia" w:ascii="方正楷体_GBK" w:hAnsi="方正楷体_GBK" w:eastAsia="方正楷体_GBK" w:cs="方正楷体_GBK"/>
          <w:color w:val="auto"/>
          <w:sz w:val="32"/>
          <w:szCs w:val="32"/>
        </w:rPr>
        <w:t>（三）坚持统筹兼顾，全面提质增效。</w:t>
      </w:r>
      <w:r>
        <w:rPr>
          <w:rFonts w:hint="eastAsia" w:ascii="方正仿宋_GBK" w:hAnsi="方正仿宋_GBK" w:eastAsia="方正仿宋_GBK" w:cs="方正仿宋_GBK"/>
          <w:color w:val="auto"/>
          <w:sz w:val="32"/>
          <w:szCs w:val="32"/>
        </w:rPr>
        <w:t>坚持把整改落实与深入学习贯彻习近平新时代中国特色社会主义思想和党的二十大精神结合起来，以整改问题为动力，提振精气神，纠正错误偏差，通过问题整改，持续改进工作作风，主动担当作为，不断提高</w:t>
      </w:r>
      <w:r>
        <w:rPr>
          <w:rFonts w:hint="eastAsia" w:ascii="方正仿宋_GBK" w:hAnsi="方正仿宋_GBK" w:eastAsia="方正仿宋_GBK" w:cs="方正仿宋_GBK"/>
          <w:color w:val="auto"/>
          <w:sz w:val="32"/>
          <w:szCs w:val="32"/>
          <w:lang w:val="en-US" w:eastAsia="zh-CN"/>
        </w:rPr>
        <w:t>社保</w:t>
      </w:r>
      <w:r>
        <w:rPr>
          <w:rFonts w:hint="eastAsia" w:ascii="方正仿宋_GBK" w:hAnsi="方正仿宋_GBK" w:eastAsia="方正仿宋_GBK" w:cs="方正仿宋_GBK"/>
          <w:color w:val="auto"/>
          <w:sz w:val="32"/>
          <w:szCs w:val="32"/>
        </w:rPr>
        <w:t>事业高质量发展。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w:t>
      </w:r>
      <w:r>
        <w:rPr>
          <w:rFonts w:hint="eastAsia" w:ascii="方正楷体_GBK" w:hAnsi="方正楷体_GBK" w:eastAsia="方正楷体_GBK" w:cs="方正楷体_GBK"/>
          <w:color w:val="auto"/>
          <w:sz w:val="32"/>
          <w:szCs w:val="32"/>
        </w:rPr>
        <w:t>（四）坚持严的基调，推动</w:t>
      </w:r>
      <w:r>
        <w:rPr>
          <w:rFonts w:hint="eastAsia" w:ascii="方正楷体_GBK" w:hAnsi="方正楷体_GBK" w:eastAsia="方正楷体_GBK" w:cs="方正楷体_GBK"/>
          <w:color w:val="auto"/>
          <w:sz w:val="32"/>
          <w:szCs w:val="32"/>
          <w:lang w:val="en-US" w:eastAsia="zh-CN"/>
        </w:rPr>
        <w:t>社保</w:t>
      </w:r>
      <w:r>
        <w:rPr>
          <w:rFonts w:hint="eastAsia" w:ascii="方正楷体_GBK" w:hAnsi="方正楷体_GBK" w:eastAsia="方正楷体_GBK" w:cs="方正楷体_GBK"/>
          <w:color w:val="auto"/>
          <w:sz w:val="32"/>
          <w:szCs w:val="32"/>
        </w:rPr>
        <w:t>事业高质量发展。</w:t>
      </w:r>
      <w:r>
        <w:rPr>
          <w:rFonts w:hint="eastAsia" w:ascii="方正仿宋_GBK" w:hAnsi="方正仿宋_GBK" w:eastAsia="方正仿宋_GBK" w:cs="方正仿宋_GBK"/>
          <w:color w:val="auto"/>
          <w:sz w:val="32"/>
          <w:szCs w:val="32"/>
        </w:rPr>
        <w:t>持续抓好党风廉政建设，在严于律己的前提下，持续加强党员日常教育管理监督，着重在营造严的基调、严的措施、严的氛围上下功夫求实效</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坚持不懈为</w:t>
      </w:r>
      <w:r>
        <w:rPr>
          <w:rFonts w:hint="eastAsia" w:ascii="方正仿宋_GBK" w:hAnsi="方正仿宋_GBK" w:eastAsia="方正仿宋_GBK" w:cs="方正仿宋_GBK"/>
          <w:color w:val="auto"/>
          <w:sz w:val="32"/>
          <w:szCs w:val="32"/>
          <w:lang w:val="en-US" w:eastAsia="zh-CN"/>
        </w:rPr>
        <w:t>社保</w:t>
      </w:r>
      <w:r>
        <w:rPr>
          <w:rFonts w:hint="eastAsia" w:ascii="方正仿宋_GBK" w:hAnsi="方正仿宋_GBK" w:eastAsia="方正仿宋_GBK" w:cs="方正仿宋_GBK"/>
          <w:color w:val="auto"/>
          <w:sz w:val="32"/>
          <w:szCs w:val="32"/>
        </w:rPr>
        <w:t>事业高质量发展提供坚强纪律保障</w:t>
      </w:r>
      <w:r>
        <w:rPr>
          <w:rFonts w:hint="eastAsia" w:ascii="方正仿宋_GBK" w:hAnsi="方正仿宋_GBK" w:cs="方正仿宋_GBK"/>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欢迎广大干部群众对我局巡察整改落实情况进行监督。如有意见建议，请及时向我们反映，联系电话：0763-7801528</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，联系地址：阳山县阳城镇城南开发区工业大道122号，邮政编码：513100。</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阳山县社会保险基金管理局</w:t>
      </w:r>
    </w:p>
    <w:p>
      <w:pPr>
        <w:keepNext w:val="0"/>
        <w:keepLines w:val="0"/>
        <w:pageBreakBefore w:val="0"/>
        <w:widowControl w:val="0"/>
        <w:kinsoku/>
        <w:wordWrap/>
        <w:overflowPunct/>
        <w:topLinePunct w:val="0"/>
        <w:autoSpaceDE/>
        <w:autoSpaceDN/>
        <w:bidi w:val="0"/>
        <w:spacing w:line="580" w:lineRule="exact"/>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2"/>
          <w:sz w:val="32"/>
          <w:szCs w:val="32"/>
          <w:lang w:val="en-US" w:eastAsia="zh-CN" w:bidi="ar-SA"/>
        </w:rPr>
        <w:t xml:space="preserve">              2024年</w:t>
      </w:r>
      <w:r>
        <w:rPr>
          <w:rFonts w:hint="eastAsia" w:ascii="方正仿宋_GBK" w:hAnsi="方正仿宋_GBK" w:cs="方正仿宋_GBK"/>
          <w:color w:val="auto"/>
          <w:kern w:val="2"/>
          <w:sz w:val="32"/>
          <w:szCs w:val="32"/>
          <w:lang w:val="en-US" w:eastAsia="zh-CN" w:bidi="ar-SA"/>
        </w:rPr>
        <w:t>1</w:t>
      </w:r>
      <w:r>
        <w:rPr>
          <w:rFonts w:hint="eastAsia" w:ascii="方正仿宋_GBK" w:hAnsi="方正仿宋_GBK" w:eastAsia="方正仿宋_GBK" w:cs="方正仿宋_GBK"/>
          <w:color w:val="auto"/>
          <w:kern w:val="2"/>
          <w:sz w:val="32"/>
          <w:szCs w:val="32"/>
          <w:lang w:val="en-US" w:eastAsia="zh-CN" w:bidi="ar-SA"/>
        </w:rPr>
        <w:t>月</w:t>
      </w:r>
      <w:r>
        <w:rPr>
          <w:rFonts w:hint="eastAsia" w:ascii="方正仿宋_GBK" w:hAnsi="方正仿宋_GBK" w:cs="方正仿宋_GBK"/>
          <w:color w:val="auto"/>
          <w:kern w:val="2"/>
          <w:sz w:val="32"/>
          <w:szCs w:val="32"/>
          <w:lang w:val="en-US" w:eastAsia="zh-CN" w:bidi="ar-SA"/>
        </w:rPr>
        <w:t>15</w:t>
      </w:r>
      <w:r>
        <w:rPr>
          <w:rFonts w:hint="eastAsia" w:ascii="方正仿宋_GBK" w:hAnsi="方正仿宋_GBK" w:eastAsia="方正仿宋_GBK" w:cs="方正仿宋_GBK"/>
          <w:color w:val="auto"/>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rPr>
      </w:pPr>
    </w:p>
    <w:sectPr>
      <w:footerReference r:id="rId3" w:type="default"/>
      <w:footerReference r:id="rId4" w:type="even"/>
      <w:pgSz w:w="11906" w:h="16838"/>
      <w:pgMar w:top="2098" w:right="1531" w:bottom="1871" w:left="1531" w:header="851" w:footer="992" w:gutter="0"/>
      <w:pgNumType w:fmt="numberInDash"/>
      <w:cols w:space="0" w:num="1"/>
      <w:rtlGutter w:val="0"/>
      <w:docGrid w:type="linesAndChars" w:linePitch="443"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1"/>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1</w:t>
                          </w:r>
                          <w:r>
                            <w:rPr>
                              <w:rFonts w:hint="eastAsia" w:ascii="方正仿宋_GBK" w:hAnsi="方正仿宋_GBK" w:eastAsia="方正仿宋_GBK" w:cs="方正仿宋_GBK"/>
                              <w:b w:val="0"/>
                              <w:bCs/>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1</w:t>
                    </w:r>
                    <w:r>
                      <w:rPr>
                        <w:rFonts w:hint="eastAsia" w:ascii="方正仿宋_GBK" w:hAnsi="方正仿宋_GBK" w:eastAsia="方正仿宋_GBK" w:cs="方正仿宋_GBK"/>
                        <w:b w:val="0"/>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2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50DEC"/>
    <w:rsid w:val="04BB025B"/>
    <w:rsid w:val="0EC769CE"/>
    <w:rsid w:val="1B9A2696"/>
    <w:rsid w:val="2236120F"/>
    <w:rsid w:val="2D673109"/>
    <w:rsid w:val="309F1652"/>
    <w:rsid w:val="33BD44EC"/>
    <w:rsid w:val="380A6843"/>
    <w:rsid w:val="4DE03454"/>
    <w:rsid w:val="5EAFE746"/>
    <w:rsid w:val="6CC50DEC"/>
    <w:rsid w:val="6D400349"/>
    <w:rsid w:val="7D7E4974"/>
    <w:rsid w:val="7FF353CE"/>
    <w:rsid w:val="A9E04805"/>
    <w:rsid w:val="BFD7661E"/>
    <w:rsid w:val="C1778B11"/>
    <w:rsid w:val="FCFA4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b/>
      <w:kern w:val="2"/>
      <w:sz w:val="32"/>
      <w:szCs w:val="24"/>
      <w:lang w:val="en-US" w:eastAsia="zh-CN"/>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cs="Cambria"/>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character" w:customStyle="1"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2024-03-28T17:41:00Z</dcterms:created>
  <dc:creator>黄瑞伦</dc:creator>
  <cp:lastModifiedBy>Administrator</cp:lastModifiedBy>
  <cp:lastPrinted>2022-04-11T02:52:00Z</cp:lastPrinted>
  <dcterms:modified xsi:type="dcterms:W3CDTF">2024-04-19T01:49:59Z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C25A87C8832B4486A915972ED6E4CBC6</vt:lpwstr>
  </property>
</Properties>
</file>